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6E2" w:rsidRPr="000B4195" w:rsidRDefault="00AC36E2" w:rsidP="00C67DFE">
      <w:pPr>
        <w:keepNext/>
        <w:widowControl w:val="0"/>
        <w:rPr>
          <w:rFonts w:cs="Arial"/>
          <w:sz w:val="24"/>
          <w:szCs w:val="24"/>
        </w:rPr>
      </w:pPr>
      <w:r w:rsidRPr="000B4195">
        <w:rPr>
          <w:rFonts w:cs="Arial"/>
          <w:sz w:val="24"/>
          <w:szCs w:val="24"/>
        </w:rPr>
        <w:t>About with Friends is</w:t>
      </w:r>
      <w:r w:rsidR="00527407">
        <w:rPr>
          <w:rFonts w:cs="Arial"/>
          <w:sz w:val="24"/>
          <w:szCs w:val="24"/>
        </w:rPr>
        <w:t xml:space="preserve"> a Cromer based charity working </w:t>
      </w:r>
      <w:r w:rsidRPr="000B4195">
        <w:rPr>
          <w:rFonts w:cs="Arial"/>
          <w:sz w:val="24"/>
          <w:szCs w:val="24"/>
        </w:rPr>
        <w:t xml:space="preserve">with children, young people and adults with learning disabilities, who may also have physical or sensory disabilities and challenging behaviours.  Through our programme of social activities, respite holidays, supported living and work skills service, which provides real work opportunities within the community, we offer members to live the lives they choose. </w:t>
      </w:r>
      <w:hyperlink r:id="rId7" w:history="1">
        <w:r w:rsidRPr="000B4195">
          <w:rPr>
            <w:rStyle w:val="Hyperlink"/>
            <w:rFonts w:cs="Arial"/>
            <w:sz w:val="24"/>
            <w:szCs w:val="24"/>
          </w:rPr>
          <w:t>www.aboutwithfriends.co.uk</w:t>
        </w:r>
      </w:hyperlink>
      <w:r w:rsidRPr="000B4195">
        <w:rPr>
          <w:rFonts w:cs="Arial"/>
          <w:sz w:val="24"/>
          <w:szCs w:val="24"/>
        </w:rPr>
        <w:t xml:space="preserve"> </w:t>
      </w:r>
    </w:p>
    <w:p w:rsidR="00AC36E2" w:rsidRPr="000B4195" w:rsidRDefault="00AC36E2" w:rsidP="00C67DFE">
      <w:pPr>
        <w:keepNext/>
        <w:widowControl w:val="0"/>
        <w:rPr>
          <w:rFonts w:cs="Arial"/>
          <w:sz w:val="24"/>
          <w:szCs w:val="24"/>
        </w:rPr>
      </w:pPr>
    </w:p>
    <w:p w:rsidR="00AC36E2" w:rsidRPr="000B4195" w:rsidRDefault="00AC36E2" w:rsidP="00C67DFE">
      <w:pPr>
        <w:pStyle w:val="Header"/>
        <w:keepNext/>
        <w:widowControl w:val="0"/>
        <w:tabs>
          <w:tab w:val="clear" w:pos="4153"/>
          <w:tab w:val="clear" w:pos="8306"/>
        </w:tabs>
        <w:rPr>
          <w:rFonts w:cs="Arial"/>
          <w:sz w:val="24"/>
          <w:szCs w:val="24"/>
        </w:rPr>
      </w:pPr>
      <w:r w:rsidRPr="000B4195">
        <w:rPr>
          <w:rFonts w:cs="Arial"/>
          <w:sz w:val="24"/>
          <w:szCs w:val="24"/>
        </w:rPr>
        <w:t>At About with Friends we are passionate about our work and working as part as a team, we provide the type of environment that encourages all employees, members, volunteers and trustees to work together in a friendly co-operative atmosphere in order to deliver an excellent service to our members and customers. The post-holder will be DBS checked and benefit from ongoing professional training</w:t>
      </w:r>
    </w:p>
    <w:p w:rsidR="004B499E" w:rsidRPr="00C63F9B" w:rsidRDefault="004B499E" w:rsidP="00C67DFE">
      <w:pPr>
        <w:pStyle w:val="Header"/>
        <w:keepNext/>
        <w:widowControl w:val="0"/>
        <w:tabs>
          <w:tab w:val="clear" w:pos="4153"/>
          <w:tab w:val="clear" w:pos="8306"/>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2"/>
        <w:gridCol w:w="1701"/>
        <w:gridCol w:w="3370"/>
      </w:tblGrid>
      <w:tr w:rsidR="004B499E" w:rsidRPr="00C63F9B" w:rsidTr="00D72F2B">
        <w:trPr>
          <w:trHeight w:val="425"/>
        </w:trPr>
        <w:tc>
          <w:tcPr>
            <w:tcW w:w="1701" w:type="dxa"/>
          </w:tcPr>
          <w:p w:rsidR="004B499E" w:rsidRPr="00C63F9B" w:rsidRDefault="004B499E" w:rsidP="00C67DFE">
            <w:pPr>
              <w:keepNext/>
              <w:widowControl w:val="0"/>
              <w:rPr>
                <w:szCs w:val="22"/>
              </w:rPr>
            </w:pPr>
            <w:r w:rsidRPr="00C63F9B">
              <w:rPr>
                <w:b/>
                <w:szCs w:val="22"/>
              </w:rPr>
              <w:t>Job Title:</w:t>
            </w:r>
          </w:p>
        </w:tc>
        <w:tc>
          <w:tcPr>
            <w:tcW w:w="3542" w:type="dxa"/>
          </w:tcPr>
          <w:p w:rsidR="004B499E" w:rsidRPr="00C63F9B" w:rsidRDefault="00860E0E" w:rsidP="00C67DFE">
            <w:pPr>
              <w:keepNext/>
              <w:widowControl w:val="0"/>
              <w:rPr>
                <w:szCs w:val="22"/>
              </w:rPr>
            </w:pPr>
            <w:r w:rsidRPr="00C63F9B">
              <w:rPr>
                <w:szCs w:val="22"/>
              </w:rPr>
              <w:t>Support Worker</w:t>
            </w:r>
          </w:p>
        </w:tc>
        <w:tc>
          <w:tcPr>
            <w:tcW w:w="1701" w:type="dxa"/>
          </w:tcPr>
          <w:p w:rsidR="004B499E" w:rsidRPr="00C63F9B" w:rsidRDefault="0012775D" w:rsidP="00C67DFE">
            <w:pPr>
              <w:keepNext/>
              <w:widowControl w:val="0"/>
              <w:rPr>
                <w:szCs w:val="22"/>
              </w:rPr>
            </w:pPr>
            <w:r>
              <w:rPr>
                <w:b/>
                <w:szCs w:val="22"/>
              </w:rPr>
              <w:t>Salary</w:t>
            </w:r>
            <w:r w:rsidR="004B499E" w:rsidRPr="00C63F9B">
              <w:rPr>
                <w:b/>
                <w:szCs w:val="22"/>
              </w:rPr>
              <w:t>:</w:t>
            </w:r>
          </w:p>
        </w:tc>
        <w:tc>
          <w:tcPr>
            <w:tcW w:w="3370" w:type="dxa"/>
          </w:tcPr>
          <w:p w:rsidR="0012775D" w:rsidRPr="00C63F9B" w:rsidRDefault="00C105B1" w:rsidP="00C67DFE">
            <w:pPr>
              <w:keepNext/>
              <w:widowControl w:val="0"/>
              <w:rPr>
                <w:szCs w:val="22"/>
              </w:rPr>
            </w:pPr>
            <w:r>
              <w:rPr>
                <w:szCs w:val="22"/>
              </w:rPr>
              <w:t>£15,970 - £18,115 pro rata</w:t>
            </w:r>
          </w:p>
        </w:tc>
      </w:tr>
      <w:tr w:rsidR="004B499E" w:rsidRPr="00C63F9B" w:rsidTr="00D72F2B">
        <w:trPr>
          <w:trHeight w:val="425"/>
        </w:trPr>
        <w:tc>
          <w:tcPr>
            <w:tcW w:w="1701" w:type="dxa"/>
          </w:tcPr>
          <w:p w:rsidR="004B499E" w:rsidRPr="00C63F9B" w:rsidRDefault="004B499E" w:rsidP="00C67DFE">
            <w:pPr>
              <w:keepNext/>
              <w:widowControl w:val="0"/>
              <w:rPr>
                <w:szCs w:val="22"/>
              </w:rPr>
            </w:pPr>
            <w:r w:rsidRPr="00C63F9B">
              <w:rPr>
                <w:b/>
                <w:szCs w:val="22"/>
              </w:rPr>
              <w:t>Reports To:</w:t>
            </w:r>
          </w:p>
        </w:tc>
        <w:tc>
          <w:tcPr>
            <w:tcW w:w="3542" w:type="dxa"/>
          </w:tcPr>
          <w:p w:rsidR="004B499E" w:rsidRPr="00C63F9B" w:rsidRDefault="00860E0E" w:rsidP="00C67DFE">
            <w:pPr>
              <w:keepNext/>
              <w:widowControl w:val="0"/>
              <w:rPr>
                <w:szCs w:val="22"/>
              </w:rPr>
            </w:pPr>
            <w:r w:rsidRPr="00C63F9B">
              <w:rPr>
                <w:szCs w:val="22"/>
              </w:rPr>
              <w:t>Service Manager</w:t>
            </w:r>
          </w:p>
        </w:tc>
        <w:tc>
          <w:tcPr>
            <w:tcW w:w="1701" w:type="dxa"/>
          </w:tcPr>
          <w:p w:rsidR="004B499E" w:rsidRPr="00C63F9B" w:rsidRDefault="004B499E" w:rsidP="00C67DFE">
            <w:pPr>
              <w:keepNext/>
              <w:widowControl w:val="0"/>
              <w:rPr>
                <w:szCs w:val="22"/>
              </w:rPr>
            </w:pPr>
            <w:r w:rsidRPr="00C63F9B">
              <w:rPr>
                <w:b/>
                <w:szCs w:val="22"/>
              </w:rPr>
              <w:t>Location:</w:t>
            </w:r>
          </w:p>
        </w:tc>
        <w:tc>
          <w:tcPr>
            <w:tcW w:w="3370" w:type="dxa"/>
          </w:tcPr>
          <w:p w:rsidR="004B499E" w:rsidRPr="00C63F9B" w:rsidRDefault="004E17BA" w:rsidP="00C67DFE">
            <w:pPr>
              <w:keepNext/>
              <w:widowControl w:val="0"/>
              <w:rPr>
                <w:szCs w:val="22"/>
              </w:rPr>
            </w:pPr>
            <w:r>
              <w:rPr>
                <w:szCs w:val="22"/>
              </w:rPr>
              <w:t>Based in Cromer, but will be required to travel to various venues and locations</w:t>
            </w:r>
          </w:p>
        </w:tc>
      </w:tr>
      <w:tr w:rsidR="004B499E" w:rsidRPr="00C63F9B" w:rsidTr="005C66B8">
        <w:trPr>
          <w:trHeight w:val="600"/>
        </w:trPr>
        <w:tc>
          <w:tcPr>
            <w:tcW w:w="1701" w:type="dxa"/>
          </w:tcPr>
          <w:p w:rsidR="004B499E" w:rsidRPr="00C63F9B" w:rsidRDefault="00BA7287" w:rsidP="00C67DFE">
            <w:pPr>
              <w:keepNext/>
              <w:widowControl w:val="0"/>
              <w:rPr>
                <w:szCs w:val="22"/>
              </w:rPr>
            </w:pPr>
            <w:r>
              <w:rPr>
                <w:b/>
                <w:szCs w:val="22"/>
              </w:rPr>
              <w:t>Service</w:t>
            </w:r>
            <w:r w:rsidR="004B499E" w:rsidRPr="00C63F9B">
              <w:rPr>
                <w:b/>
                <w:szCs w:val="22"/>
              </w:rPr>
              <w:t>:</w:t>
            </w:r>
          </w:p>
        </w:tc>
        <w:tc>
          <w:tcPr>
            <w:tcW w:w="3542" w:type="dxa"/>
          </w:tcPr>
          <w:p w:rsidR="00860E0E" w:rsidRPr="00C63F9B" w:rsidRDefault="00C105B1" w:rsidP="00C67DFE">
            <w:pPr>
              <w:keepNext/>
              <w:widowControl w:val="0"/>
              <w:rPr>
                <w:szCs w:val="22"/>
              </w:rPr>
            </w:pPr>
            <w:r>
              <w:rPr>
                <w:szCs w:val="22"/>
              </w:rPr>
              <w:t xml:space="preserve">Tailored Support </w:t>
            </w:r>
          </w:p>
        </w:tc>
        <w:tc>
          <w:tcPr>
            <w:tcW w:w="1701" w:type="dxa"/>
          </w:tcPr>
          <w:p w:rsidR="004B499E" w:rsidRPr="000972D4" w:rsidRDefault="000972D4" w:rsidP="00C67DFE">
            <w:pPr>
              <w:keepNext/>
              <w:widowControl w:val="0"/>
              <w:rPr>
                <w:b/>
                <w:szCs w:val="22"/>
              </w:rPr>
            </w:pPr>
            <w:r>
              <w:rPr>
                <w:b/>
                <w:szCs w:val="22"/>
              </w:rPr>
              <w:t>Hours:</w:t>
            </w:r>
          </w:p>
        </w:tc>
        <w:tc>
          <w:tcPr>
            <w:tcW w:w="3370" w:type="dxa"/>
          </w:tcPr>
          <w:p w:rsidR="004B499E" w:rsidRPr="00C63F9B" w:rsidRDefault="00C105B1" w:rsidP="00C67DFE">
            <w:pPr>
              <w:keepNext/>
              <w:widowControl w:val="0"/>
              <w:rPr>
                <w:szCs w:val="22"/>
              </w:rPr>
            </w:pPr>
            <w:r>
              <w:rPr>
                <w:szCs w:val="22"/>
              </w:rPr>
              <w:t>16 hours per week – including evenings, weekends, sleep in’s and days on a rota system.</w:t>
            </w:r>
          </w:p>
        </w:tc>
      </w:tr>
    </w:tbl>
    <w:p w:rsidR="004B499E" w:rsidRPr="00C63F9B" w:rsidRDefault="004B499E" w:rsidP="00C67DFE">
      <w:pPr>
        <w:keepNext/>
        <w:widowControl w:val="0"/>
        <w:rPr>
          <w:szCs w:val="22"/>
        </w:rPr>
      </w:pPr>
    </w:p>
    <w:tbl>
      <w:tblPr>
        <w:tblW w:w="0" w:type="auto"/>
        <w:tblLayout w:type="fixed"/>
        <w:tblLook w:val="0000" w:firstRow="0" w:lastRow="0" w:firstColumn="0" w:lastColumn="0" w:noHBand="0" w:noVBand="0"/>
      </w:tblPr>
      <w:tblGrid>
        <w:gridCol w:w="10314"/>
      </w:tblGrid>
      <w:tr w:rsidR="004B499E" w:rsidRPr="00C63F9B" w:rsidTr="005C66B8">
        <w:trPr>
          <w:cantSplit/>
        </w:trPr>
        <w:tc>
          <w:tcPr>
            <w:tcW w:w="10314" w:type="dxa"/>
            <w:tcBorders>
              <w:top w:val="single" w:sz="4" w:space="0" w:color="auto"/>
              <w:left w:val="single" w:sz="4" w:space="0" w:color="auto"/>
              <w:bottom w:val="single" w:sz="4" w:space="0" w:color="auto"/>
              <w:right w:val="single" w:sz="4" w:space="0" w:color="auto"/>
            </w:tcBorders>
          </w:tcPr>
          <w:p w:rsidR="004B499E" w:rsidRPr="00C63F9B" w:rsidRDefault="004B499E" w:rsidP="00C67DFE">
            <w:pPr>
              <w:widowControl w:val="0"/>
              <w:rPr>
                <w:b/>
                <w:szCs w:val="22"/>
              </w:rPr>
            </w:pPr>
            <w:r w:rsidRPr="00C63F9B">
              <w:rPr>
                <w:b/>
                <w:szCs w:val="22"/>
              </w:rPr>
              <w:t xml:space="preserve">OVERALL PURPOSE OF JOB:   </w:t>
            </w:r>
            <w:r w:rsidRPr="00C63F9B">
              <w:rPr>
                <w:b/>
                <w:szCs w:val="22"/>
              </w:rPr>
              <w:tab/>
            </w:r>
          </w:p>
          <w:p w:rsidR="004B499E" w:rsidRPr="00C63F9B" w:rsidRDefault="004B499E" w:rsidP="00C67DFE">
            <w:pPr>
              <w:widowControl w:val="0"/>
              <w:rPr>
                <w:szCs w:val="22"/>
              </w:rPr>
            </w:pPr>
          </w:p>
          <w:p w:rsidR="00860E0E" w:rsidRDefault="00860E0E" w:rsidP="00C67DFE">
            <w:pPr>
              <w:widowControl w:val="0"/>
              <w:rPr>
                <w:rFonts w:cs="Arial"/>
                <w:szCs w:val="22"/>
              </w:rPr>
            </w:pPr>
            <w:r w:rsidRPr="00C63F9B">
              <w:rPr>
                <w:rFonts w:cs="Arial"/>
                <w:szCs w:val="22"/>
              </w:rPr>
              <w:t>Working as part of a team</w:t>
            </w:r>
            <w:r w:rsidR="009B481B">
              <w:rPr>
                <w:rFonts w:cs="Arial"/>
                <w:szCs w:val="22"/>
              </w:rPr>
              <w:t xml:space="preserve"> of AWF staff and volunteers</w:t>
            </w:r>
            <w:r w:rsidRPr="00C63F9B">
              <w:rPr>
                <w:rFonts w:cs="Arial"/>
                <w:szCs w:val="22"/>
              </w:rPr>
              <w:t xml:space="preserve"> to support About with Friends members with learning disabilities</w:t>
            </w:r>
            <w:r w:rsidR="00D16859" w:rsidRPr="00C63F9B">
              <w:rPr>
                <w:rFonts w:cs="Arial"/>
                <w:szCs w:val="22"/>
              </w:rPr>
              <w:t>,</w:t>
            </w:r>
            <w:r w:rsidRPr="00C63F9B">
              <w:rPr>
                <w:rFonts w:cs="Arial"/>
                <w:szCs w:val="22"/>
              </w:rPr>
              <w:t xml:space="preserve"> who may also have physical or sensory disabilities and challenging behaviours</w:t>
            </w:r>
            <w:r w:rsidR="00D16859" w:rsidRPr="00C63F9B">
              <w:rPr>
                <w:rFonts w:cs="Arial"/>
                <w:szCs w:val="22"/>
              </w:rPr>
              <w:t xml:space="preserve">, </w:t>
            </w:r>
            <w:r w:rsidRPr="00C63F9B">
              <w:rPr>
                <w:rFonts w:cs="Arial"/>
                <w:szCs w:val="22"/>
              </w:rPr>
              <w:t>to access and engage with a wide range of AWF activities and services to achieve their goals and aspirations depending on their chosen programme:</w:t>
            </w:r>
          </w:p>
          <w:p w:rsidR="004E17BA" w:rsidRDefault="004E17BA" w:rsidP="00C67DFE">
            <w:pPr>
              <w:widowControl w:val="0"/>
              <w:rPr>
                <w:rFonts w:cs="Arial"/>
                <w:szCs w:val="22"/>
              </w:rPr>
            </w:pPr>
            <w:r>
              <w:rPr>
                <w:rFonts w:cs="Arial"/>
                <w:szCs w:val="22"/>
              </w:rPr>
              <w:t>To be involved in the delivery of the individual bespoke activity/work based programmes often on a one to one basis</w:t>
            </w:r>
          </w:p>
          <w:p w:rsidR="00DB6828" w:rsidRDefault="00DB6828" w:rsidP="00C67DFE">
            <w:pPr>
              <w:widowControl w:val="0"/>
              <w:rPr>
                <w:rFonts w:cs="Arial"/>
                <w:szCs w:val="22"/>
              </w:rPr>
            </w:pPr>
            <w:r>
              <w:rPr>
                <w:rFonts w:cs="Arial"/>
                <w:szCs w:val="22"/>
              </w:rPr>
              <w:t>To be responsible for the identified support needs of individual members, supporting them to live their lives as independently as possible.</w:t>
            </w:r>
          </w:p>
          <w:p w:rsidR="00DB6828" w:rsidRDefault="00DB6828" w:rsidP="00C67DFE">
            <w:pPr>
              <w:widowControl w:val="0"/>
              <w:rPr>
                <w:rFonts w:cs="Arial"/>
                <w:szCs w:val="22"/>
              </w:rPr>
            </w:pPr>
            <w:r>
              <w:rPr>
                <w:rFonts w:cs="Arial"/>
                <w:szCs w:val="22"/>
              </w:rPr>
              <w:t>To ensure all members who are supported are treated with respect at all times, and they are involved in all decisions about their lives</w:t>
            </w:r>
          </w:p>
          <w:p w:rsidR="00C105B1" w:rsidRPr="00C63F9B" w:rsidRDefault="00C105B1" w:rsidP="00C67DFE">
            <w:pPr>
              <w:widowControl w:val="0"/>
              <w:rPr>
                <w:rFonts w:cs="Arial"/>
                <w:szCs w:val="22"/>
              </w:rPr>
            </w:pPr>
          </w:p>
          <w:p w:rsidR="00C105B1" w:rsidRPr="005A0DDF" w:rsidRDefault="005A0DDF" w:rsidP="005A0DDF">
            <w:pPr>
              <w:pStyle w:val="ListParagraph"/>
              <w:widowControl w:val="0"/>
              <w:numPr>
                <w:ilvl w:val="0"/>
                <w:numId w:val="42"/>
              </w:numPr>
              <w:jc w:val="both"/>
              <w:rPr>
                <w:rFonts w:cs="Arial"/>
                <w:szCs w:val="22"/>
              </w:rPr>
            </w:pPr>
            <w:r>
              <w:rPr>
                <w:rFonts w:cs="Arial"/>
                <w:szCs w:val="22"/>
              </w:rPr>
              <w:t xml:space="preserve">Tailored Support </w:t>
            </w:r>
          </w:p>
          <w:p w:rsidR="00C105B1" w:rsidRPr="00C105B1" w:rsidRDefault="00C105B1" w:rsidP="00C105B1">
            <w:pPr>
              <w:widowControl w:val="0"/>
              <w:jc w:val="both"/>
              <w:rPr>
                <w:rFonts w:cs="Arial"/>
                <w:szCs w:val="22"/>
              </w:rPr>
            </w:pPr>
            <w:bookmarkStart w:id="0" w:name="_GoBack"/>
            <w:bookmarkEnd w:id="0"/>
          </w:p>
        </w:tc>
      </w:tr>
      <w:tr w:rsidR="00C67DFE" w:rsidRPr="00C63F9B" w:rsidTr="005C66B8">
        <w:trPr>
          <w:cantSplit/>
        </w:trPr>
        <w:tc>
          <w:tcPr>
            <w:tcW w:w="10314" w:type="dxa"/>
            <w:tcBorders>
              <w:top w:val="single" w:sz="4" w:space="0" w:color="auto"/>
              <w:left w:val="single" w:sz="4" w:space="0" w:color="auto"/>
              <w:bottom w:val="single" w:sz="4" w:space="0" w:color="auto"/>
              <w:right w:val="single" w:sz="4" w:space="0" w:color="auto"/>
            </w:tcBorders>
          </w:tcPr>
          <w:p w:rsidR="00E74319" w:rsidRDefault="00E74319" w:rsidP="00C67DFE">
            <w:pPr>
              <w:widowControl w:val="0"/>
              <w:rPr>
                <w:b/>
                <w:szCs w:val="22"/>
              </w:rPr>
            </w:pPr>
          </w:p>
          <w:p w:rsidR="00C67DFE" w:rsidRPr="00C63F9B" w:rsidRDefault="00C67DFE" w:rsidP="00C67DFE">
            <w:pPr>
              <w:widowControl w:val="0"/>
              <w:rPr>
                <w:b/>
                <w:szCs w:val="22"/>
              </w:rPr>
            </w:pPr>
            <w:r w:rsidRPr="00C63F9B">
              <w:rPr>
                <w:b/>
                <w:szCs w:val="22"/>
              </w:rPr>
              <w:t xml:space="preserve">PRINCIPAL RESPONSIBILITIES:   </w:t>
            </w:r>
          </w:p>
          <w:p w:rsidR="00C67DFE" w:rsidRPr="00C63F9B" w:rsidRDefault="00C67DFE" w:rsidP="00C67DFE">
            <w:pPr>
              <w:widowControl w:val="0"/>
              <w:rPr>
                <w:szCs w:val="22"/>
              </w:rPr>
            </w:pPr>
          </w:p>
          <w:p w:rsidR="00C67DFE" w:rsidRPr="00C63F9B" w:rsidRDefault="00DB6828" w:rsidP="00C67DFE">
            <w:pPr>
              <w:pStyle w:val="ListParagraph"/>
              <w:widowControl w:val="0"/>
              <w:numPr>
                <w:ilvl w:val="0"/>
                <w:numId w:val="38"/>
              </w:numPr>
              <w:ind w:left="360"/>
              <w:rPr>
                <w:rFonts w:cs="Arial"/>
                <w:szCs w:val="22"/>
              </w:rPr>
            </w:pPr>
            <w:r>
              <w:rPr>
                <w:rFonts w:cs="Arial"/>
                <w:szCs w:val="22"/>
              </w:rPr>
              <w:t>Deliver bespoke programmes for young adults with autism as per their individual timetable 1to1 or 2</w:t>
            </w:r>
            <w:r w:rsidR="00D36376">
              <w:rPr>
                <w:rFonts w:cs="Arial"/>
                <w:szCs w:val="22"/>
              </w:rPr>
              <w:t xml:space="preserve"> </w:t>
            </w:r>
            <w:r>
              <w:rPr>
                <w:rFonts w:cs="Arial"/>
                <w:szCs w:val="22"/>
              </w:rPr>
              <w:t>to1 depending on the activity</w:t>
            </w:r>
          </w:p>
          <w:p w:rsidR="00C67DFE" w:rsidRPr="00C63F9B" w:rsidRDefault="00DB6828" w:rsidP="00C67DFE">
            <w:pPr>
              <w:pStyle w:val="ListParagraph"/>
              <w:widowControl w:val="0"/>
              <w:numPr>
                <w:ilvl w:val="0"/>
                <w:numId w:val="38"/>
              </w:numPr>
              <w:ind w:left="360"/>
              <w:jc w:val="both"/>
              <w:rPr>
                <w:rFonts w:cs="Arial"/>
                <w:szCs w:val="22"/>
              </w:rPr>
            </w:pPr>
            <w:r>
              <w:rPr>
                <w:rFonts w:cs="Arial"/>
                <w:szCs w:val="22"/>
              </w:rPr>
              <w:t>Liaise with</w:t>
            </w:r>
            <w:r w:rsidR="00C67DFE" w:rsidRPr="00C63F9B">
              <w:rPr>
                <w:rFonts w:cs="Arial"/>
                <w:szCs w:val="22"/>
              </w:rPr>
              <w:t xml:space="preserve"> staff to ensure that members are supported</w:t>
            </w:r>
            <w:r w:rsidR="00C67DFE">
              <w:rPr>
                <w:rFonts w:cs="Arial"/>
                <w:szCs w:val="22"/>
              </w:rPr>
              <w:t xml:space="preserve"> to meet their identified needs</w:t>
            </w:r>
          </w:p>
          <w:p w:rsidR="00C67DFE" w:rsidRPr="00C63F9B" w:rsidRDefault="00C67DFE" w:rsidP="00C67DFE">
            <w:pPr>
              <w:pStyle w:val="ListParagraph"/>
              <w:widowControl w:val="0"/>
              <w:numPr>
                <w:ilvl w:val="0"/>
                <w:numId w:val="38"/>
              </w:numPr>
              <w:ind w:left="360"/>
              <w:rPr>
                <w:rFonts w:cs="Arial"/>
                <w:szCs w:val="22"/>
              </w:rPr>
            </w:pPr>
            <w:r w:rsidRPr="00C63F9B">
              <w:rPr>
                <w:rFonts w:cs="Arial"/>
                <w:szCs w:val="22"/>
              </w:rPr>
              <w:t>To</w:t>
            </w:r>
            <w:r>
              <w:rPr>
                <w:rFonts w:cs="Arial"/>
                <w:szCs w:val="22"/>
              </w:rPr>
              <w:t xml:space="preserve"> prompt and</w:t>
            </w:r>
            <w:r w:rsidRPr="00C63F9B">
              <w:rPr>
                <w:rFonts w:cs="Arial"/>
                <w:szCs w:val="22"/>
              </w:rPr>
              <w:t xml:space="preserve"> support members to access and</w:t>
            </w:r>
            <w:r w:rsidR="00DB6828">
              <w:rPr>
                <w:rFonts w:cs="Arial"/>
                <w:szCs w:val="22"/>
              </w:rPr>
              <w:t xml:space="preserve"> engage with a wide range of </w:t>
            </w:r>
            <w:r w:rsidRPr="00C63F9B">
              <w:rPr>
                <w:rFonts w:cs="Arial"/>
                <w:szCs w:val="22"/>
              </w:rPr>
              <w:t xml:space="preserve"> activities and services to achieve their goals and aspirations (vocational, social/leisure, ed</w:t>
            </w:r>
            <w:r w:rsidR="002A1719">
              <w:rPr>
                <w:rFonts w:cs="Arial"/>
                <w:szCs w:val="22"/>
              </w:rPr>
              <w:t>ucation, work skills)</w:t>
            </w:r>
          </w:p>
          <w:p w:rsidR="00C67DFE" w:rsidRPr="00C63F9B" w:rsidRDefault="00C67DFE" w:rsidP="00C67DFE">
            <w:pPr>
              <w:pStyle w:val="ListParagraph"/>
              <w:widowControl w:val="0"/>
              <w:numPr>
                <w:ilvl w:val="0"/>
                <w:numId w:val="38"/>
              </w:numPr>
              <w:ind w:left="360"/>
              <w:rPr>
                <w:rFonts w:cs="Arial"/>
                <w:szCs w:val="22"/>
              </w:rPr>
            </w:pPr>
            <w:r w:rsidRPr="00C63F9B">
              <w:rPr>
                <w:rFonts w:cs="Arial"/>
                <w:szCs w:val="22"/>
              </w:rPr>
              <w:t xml:space="preserve">To actively support </w:t>
            </w:r>
            <w:r>
              <w:rPr>
                <w:rFonts w:cs="Arial"/>
                <w:szCs w:val="22"/>
              </w:rPr>
              <w:t>members</w:t>
            </w:r>
            <w:r w:rsidRPr="00C63F9B">
              <w:rPr>
                <w:rFonts w:cs="Arial"/>
                <w:szCs w:val="22"/>
              </w:rPr>
              <w:t xml:space="preserve"> in the selection, maintenance and correct use of the resources required for the task</w:t>
            </w:r>
          </w:p>
          <w:p w:rsidR="00C67DFE" w:rsidRPr="00C63F9B" w:rsidRDefault="00C67DFE" w:rsidP="00C67DFE">
            <w:pPr>
              <w:pStyle w:val="ListParagraph"/>
              <w:widowControl w:val="0"/>
              <w:numPr>
                <w:ilvl w:val="0"/>
                <w:numId w:val="38"/>
              </w:numPr>
              <w:ind w:left="360"/>
              <w:rPr>
                <w:rFonts w:cs="Arial"/>
                <w:szCs w:val="22"/>
              </w:rPr>
            </w:pPr>
            <w:r w:rsidRPr="00C63F9B">
              <w:rPr>
                <w:rFonts w:cs="Arial"/>
                <w:szCs w:val="22"/>
              </w:rPr>
              <w:t>Work flexibly across disciplines</w:t>
            </w:r>
            <w:r w:rsidR="00C808F2">
              <w:rPr>
                <w:rFonts w:cs="Arial"/>
                <w:szCs w:val="22"/>
              </w:rPr>
              <w:t xml:space="preserve"> within the organisation to support</w:t>
            </w:r>
            <w:r w:rsidRPr="00C63F9B">
              <w:rPr>
                <w:rFonts w:cs="Arial"/>
                <w:szCs w:val="22"/>
              </w:rPr>
              <w:t xml:space="preserve"> colleagues, members and volunteers when required</w:t>
            </w:r>
          </w:p>
          <w:p w:rsidR="00C67DFE" w:rsidRPr="00C63F9B" w:rsidRDefault="00C67DFE" w:rsidP="00C67DFE">
            <w:pPr>
              <w:pStyle w:val="ListParagraph"/>
              <w:widowControl w:val="0"/>
              <w:numPr>
                <w:ilvl w:val="0"/>
                <w:numId w:val="38"/>
              </w:numPr>
              <w:ind w:left="360"/>
              <w:rPr>
                <w:rFonts w:cs="Arial"/>
                <w:szCs w:val="22"/>
              </w:rPr>
            </w:pPr>
            <w:r w:rsidRPr="00C63F9B">
              <w:rPr>
                <w:rFonts w:cs="Arial"/>
                <w:szCs w:val="22"/>
              </w:rPr>
              <w:t>Reporting any unsafe practices or equipment in line with AWF and Health and Safety  requirements</w:t>
            </w:r>
          </w:p>
          <w:p w:rsidR="00C67DFE" w:rsidRPr="00C63F9B" w:rsidRDefault="00C67DFE" w:rsidP="00C67DFE">
            <w:pPr>
              <w:pStyle w:val="ListParagraph"/>
              <w:widowControl w:val="0"/>
              <w:numPr>
                <w:ilvl w:val="0"/>
                <w:numId w:val="38"/>
              </w:numPr>
              <w:ind w:left="360"/>
              <w:rPr>
                <w:rFonts w:cs="Arial"/>
                <w:szCs w:val="22"/>
              </w:rPr>
            </w:pPr>
            <w:r w:rsidRPr="00C63F9B">
              <w:rPr>
                <w:rFonts w:cs="Arial"/>
                <w:szCs w:val="22"/>
              </w:rPr>
              <w:t>To have a commitment to learning</w:t>
            </w:r>
            <w:r>
              <w:rPr>
                <w:rFonts w:cs="Arial"/>
                <w:szCs w:val="22"/>
              </w:rPr>
              <w:t xml:space="preserve"> though staff training and self-</w:t>
            </w:r>
            <w:r w:rsidRPr="00C63F9B">
              <w:rPr>
                <w:rFonts w:cs="Arial"/>
                <w:szCs w:val="22"/>
              </w:rPr>
              <w:t>development, including participation in regular supervision and training programmes</w:t>
            </w:r>
          </w:p>
          <w:p w:rsidR="009B6BAA" w:rsidRPr="00C105B1" w:rsidRDefault="00C808F2" w:rsidP="00C105B1">
            <w:pPr>
              <w:pStyle w:val="ListParagraph"/>
              <w:widowControl w:val="0"/>
              <w:numPr>
                <w:ilvl w:val="0"/>
                <w:numId w:val="38"/>
              </w:numPr>
              <w:ind w:left="360"/>
              <w:rPr>
                <w:rFonts w:cs="Arial"/>
                <w:szCs w:val="22"/>
              </w:rPr>
            </w:pPr>
            <w:r>
              <w:rPr>
                <w:rFonts w:cs="Arial"/>
                <w:szCs w:val="22"/>
              </w:rPr>
              <w:t>To liaise with families, carers and other relevant external agencies</w:t>
            </w:r>
          </w:p>
          <w:p w:rsidR="009B6BAA" w:rsidRPr="00C105B1" w:rsidRDefault="009B6BAA" w:rsidP="00C105B1">
            <w:pPr>
              <w:pStyle w:val="ListParagraph"/>
              <w:widowControl w:val="0"/>
              <w:numPr>
                <w:ilvl w:val="0"/>
                <w:numId w:val="38"/>
              </w:numPr>
              <w:ind w:left="360"/>
              <w:rPr>
                <w:rFonts w:cs="Arial"/>
                <w:szCs w:val="22"/>
              </w:rPr>
            </w:pPr>
            <w:r>
              <w:rPr>
                <w:rFonts w:cs="Arial"/>
                <w:szCs w:val="22"/>
              </w:rPr>
              <w:t>Transport members to and from venues as required</w:t>
            </w:r>
          </w:p>
          <w:p w:rsidR="00C67DFE" w:rsidRPr="00C105B1" w:rsidRDefault="00925125" w:rsidP="00C105B1">
            <w:pPr>
              <w:pStyle w:val="ListParagraph"/>
              <w:widowControl w:val="0"/>
              <w:numPr>
                <w:ilvl w:val="0"/>
                <w:numId w:val="38"/>
              </w:numPr>
              <w:ind w:left="360"/>
              <w:rPr>
                <w:rFonts w:cs="Arial"/>
                <w:szCs w:val="22"/>
              </w:rPr>
            </w:pPr>
            <w:r>
              <w:rPr>
                <w:rFonts w:cs="Arial"/>
                <w:szCs w:val="22"/>
              </w:rPr>
              <w:t>Contribute, comply and be familiar with all activity risk assessments prior to beginning an activity</w:t>
            </w:r>
          </w:p>
          <w:p w:rsidR="00C67DFE" w:rsidRPr="00C63F9B" w:rsidRDefault="00925125" w:rsidP="00C67DFE">
            <w:pPr>
              <w:pStyle w:val="ListParagraph"/>
              <w:widowControl w:val="0"/>
              <w:numPr>
                <w:ilvl w:val="0"/>
                <w:numId w:val="38"/>
              </w:numPr>
              <w:ind w:left="360"/>
              <w:rPr>
                <w:rFonts w:cs="Arial"/>
                <w:szCs w:val="22"/>
              </w:rPr>
            </w:pPr>
            <w:r>
              <w:rPr>
                <w:rFonts w:cs="Arial"/>
                <w:szCs w:val="22"/>
              </w:rPr>
              <w:t>To prompt and support members</w:t>
            </w:r>
            <w:r w:rsidR="00C67DFE" w:rsidRPr="00C63F9B">
              <w:rPr>
                <w:rFonts w:cs="Arial"/>
                <w:szCs w:val="22"/>
              </w:rPr>
              <w:t>, involving practical assistance where necessary, with daily living tasks e.g. cooking, cleaning, budgeting, shopping, and tenancy responsibilities.</w:t>
            </w:r>
          </w:p>
          <w:p w:rsidR="00C67DFE" w:rsidRDefault="00D36376" w:rsidP="00C67DFE">
            <w:pPr>
              <w:pStyle w:val="ListParagraph"/>
              <w:widowControl w:val="0"/>
              <w:numPr>
                <w:ilvl w:val="0"/>
                <w:numId w:val="38"/>
              </w:numPr>
              <w:ind w:left="360"/>
              <w:rPr>
                <w:rFonts w:cs="Arial"/>
                <w:szCs w:val="22"/>
              </w:rPr>
            </w:pPr>
            <w:r>
              <w:rPr>
                <w:rFonts w:cs="Arial"/>
                <w:szCs w:val="22"/>
              </w:rPr>
              <w:t xml:space="preserve">Supporting </w:t>
            </w:r>
            <w:r w:rsidR="00C67DFE" w:rsidRPr="00C63F9B">
              <w:rPr>
                <w:rFonts w:cs="Arial"/>
                <w:szCs w:val="22"/>
              </w:rPr>
              <w:t>members to maintain independent living and to build upon their own skills and support networks</w:t>
            </w:r>
          </w:p>
          <w:p w:rsidR="00C67DFE" w:rsidRPr="00CD4872" w:rsidRDefault="00C67DFE" w:rsidP="00CD4872">
            <w:pPr>
              <w:pStyle w:val="ListParagraph"/>
              <w:widowControl w:val="0"/>
              <w:numPr>
                <w:ilvl w:val="0"/>
                <w:numId w:val="38"/>
              </w:numPr>
              <w:ind w:left="360"/>
              <w:rPr>
                <w:rFonts w:cs="Arial"/>
                <w:szCs w:val="22"/>
              </w:rPr>
            </w:pPr>
            <w:r w:rsidRPr="00C63F9B">
              <w:rPr>
                <w:rFonts w:cs="Arial"/>
                <w:szCs w:val="22"/>
              </w:rPr>
              <w:t>To provide personal assistance to those members who require it</w:t>
            </w:r>
            <w:r w:rsidR="00CD4872">
              <w:rPr>
                <w:rFonts w:cs="Arial"/>
                <w:szCs w:val="22"/>
              </w:rPr>
              <w:t>.</w:t>
            </w:r>
          </w:p>
          <w:p w:rsidR="00C67DFE" w:rsidRPr="00C63F9B" w:rsidRDefault="00C67DFE" w:rsidP="00C67DFE">
            <w:pPr>
              <w:widowControl w:val="0"/>
              <w:rPr>
                <w:b/>
                <w:szCs w:val="22"/>
              </w:rPr>
            </w:pPr>
          </w:p>
        </w:tc>
      </w:tr>
    </w:tbl>
    <w:p w:rsidR="004B499E" w:rsidRPr="00C63F9B" w:rsidRDefault="004B499E" w:rsidP="00C67DFE">
      <w:pPr>
        <w:widowControl w:val="0"/>
        <w:rPr>
          <w:szCs w:val="22"/>
        </w:rPr>
      </w:pPr>
    </w:p>
    <w:tbl>
      <w:tblPr>
        <w:tblW w:w="0" w:type="auto"/>
        <w:tblLayout w:type="fixed"/>
        <w:tblLook w:val="0000" w:firstRow="0" w:lastRow="0" w:firstColumn="0" w:lastColumn="0" w:noHBand="0" w:noVBand="0"/>
      </w:tblPr>
      <w:tblGrid>
        <w:gridCol w:w="10314"/>
      </w:tblGrid>
      <w:tr w:rsidR="004B499E" w:rsidRPr="00C63F9B" w:rsidTr="005C66B8">
        <w:trPr>
          <w:cantSplit/>
        </w:trPr>
        <w:tc>
          <w:tcPr>
            <w:tcW w:w="10314" w:type="dxa"/>
            <w:tcBorders>
              <w:top w:val="single" w:sz="4" w:space="0" w:color="auto"/>
              <w:left w:val="single" w:sz="4" w:space="0" w:color="auto"/>
              <w:bottom w:val="single" w:sz="4" w:space="0" w:color="auto"/>
              <w:right w:val="single" w:sz="4" w:space="0" w:color="auto"/>
            </w:tcBorders>
          </w:tcPr>
          <w:p w:rsidR="00C67DFE" w:rsidRPr="00C67DFE" w:rsidRDefault="00C67DFE" w:rsidP="00C67DFE">
            <w:pPr>
              <w:widowControl w:val="0"/>
              <w:rPr>
                <w:rFonts w:cs="Arial"/>
                <w:szCs w:val="22"/>
              </w:rPr>
            </w:pPr>
          </w:p>
          <w:p w:rsidR="00C67DFE" w:rsidRPr="00C63F9B" w:rsidRDefault="009B6BAA" w:rsidP="00C808F2">
            <w:pPr>
              <w:pStyle w:val="ListParagraph"/>
              <w:widowControl w:val="0"/>
              <w:ind w:left="340"/>
              <w:rPr>
                <w:rFonts w:cs="Arial"/>
                <w:szCs w:val="22"/>
              </w:rPr>
            </w:pPr>
            <w:r>
              <w:rPr>
                <w:rFonts w:cs="Arial"/>
                <w:szCs w:val="22"/>
              </w:rPr>
              <w:t>To provide, or assist members</w:t>
            </w:r>
            <w:r w:rsidR="00C67DFE" w:rsidRPr="00C63F9B">
              <w:rPr>
                <w:rFonts w:cs="Arial"/>
                <w:szCs w:val="22"/>
              </w:rPr>
              <w:t xml:space="preserve"> to access, information on health promotion and obtain information which will enable them to access resources including benefits and welfare rights, education and employment.</w:t>
            </w:r>
          </w:p>
          <w:p w:rsidR="00C67DFE" w:rsidRPr="00C63F9B" w:rsidRDefault="00C67DFE" w:rsidP="00C808F2">
            <w:pPr>
              <w:pStyle w:val="ListParagraph"/>
              <w:widowControl w:val="0"/>
              <w:ind w:left="340"/>
              <w:rPr>
                <w:rFonts w:cs="Arial"/>
                <w:szCs w:val="22"/>
              </w:rPr>
            </w:pPr>
            <w:r w:rsidRPr="00C63F9B">
              <w:rPr>
                <w:szCs w:val="22"/>
                <w:lang w:val="en"/>
              </w:rPr>
              <w:t>Administer medication when required, in accordance with policies and procedures and after completion of medication assessment.</w:t>
            </w:r>
            <w:r w:rsidRPr="00C63F9B">
              <w:rPr>
                <w:rFonts w:cs="Arial"/>
                <w:szCs w:val="22"/>
              </w:rPr>
              <w:t xml:space="preserve"> </w:t>
            </w:r>
          </w:p>
          <w:p w:rsidR="00C67DFE" w:rsidRPr="00C63F9B" w:rsidRDefault="00C67DFE" w:rsidP="00925125">
            <w:pPr>
              <w:pStyle w:val="ListParagraph"/>
              <w:widowControl w:val="0"/>
              <w:ind w:left="340"/>
              <w:rPr>
                <w:rFonts w:cs="Arial"/>
                <w:szCs w:val="22"/>
              </w:rPr>
            </w:pPr>
            <w:r w:rsidRPr="00C63F9B">
              <w:rPr>
                <w:rFonts w:cs="Arial"/>
                <w:szCs w:val="22"/>
              </w:rPr>
              <w:t>To c</w:t>
            </w:r>
            <w:r w:rsidR="00C808F2">
              <w:rPr>
                <w:rFonts w:cs="Arial"/>
                <w:szCs w:val="22"/>
              </w:rPr>
              <w:t>omplete all support records, including support plans and risk assessments</w:t>
            </w:r>
          </w:p>
          <w:p w:rsidR="004B499E" w:rsidRDefault="00C808F2" w:rsidP="00C808F2">
            <w:pPr>
              <w:widowControl w:val="0"/>
              <w:ind w:left="-227"/>
              <w:rPr>
                <w:rFonts w:cs="Arial"/>
                <w:szCs w:val="22"/>
              </w:rPr>
            </w:pPr>
            <w:r>
              <w:rPr>
                <w:rFonts w:cs="Arial"/>
                <w:szCs w:val="22"/>
              </w:rPr>
              <w:t xml:space="preserve">         </w:t>
            </w:r>
            <w:r w:rsidR="00C67DFE" w:rsidRPr="00C808F2">
              <w:rPr>
                <w:rFonts w:cs="Arial"/>
                <w:szCs w:val="22"/>
              </w:rPr>
              <w:t>To attend sleepover’s as and when required</w:t>
            </w:r>
          </w:p>
          <w:p w:rsidR="00C105B1" w:rsidRPr="00C808F2" w:rsidRDefault="00C105B1" w:rsidP="00C808F2">
            <w:pPr>
              <w:widowControl w:val="0"/>
              <w:ind w:left="-227"/>
              <w:rPr>
                <w:rFonts w:cs="Arial"/>
                <w:szCs w:val="22"/>
              </w:rPr>
            </w:pPr>
          </w:p>
        </w:tc>
      </w:tr>
    </w:tbl>
    <w:p w:rsidR="004B499E" w:rsidRPr="00C63F9B" w:rsidRDefault="004B499E" w:rsidP="00C67DFE">
      <w:pPr>
        <w:keepNext/>
        <w:widowControl w:val="0"/>
        <w:rPr>
          <w:szCs w:val="22"/>
        </w:rPr>
      </w:pPr>
    </w:p>
    <w:tbl>
      <w:tblPr>
        <w:tblW w:w="0" w:type="auto"/>
        <w:tblLayout w:type="fixed"/>
        <w:tblLook w:val="0000" w:firstRow="0" w:lastRow="0" w:firstColumn="0" w:lastColumn="0" w:noHBand="0" w:noVBand="0"/>
      </w:tblPr>
      <w:tblGrid>
        <w:gridCol w:w="10314"/>
      </w:tblGrid>
      <w:tr w:rsidR="004B499E" w:rsidRPr="00C63F9B" w:rsidTr="005C66B8">
        <w:tc>
          <w:tcPr>
            <w:tcW w:w="10314" w:type="dxa"/>
            <w:tcBorders>
              <w:top w:val="single" w:sz="4" w:space="0" w:color="auto"/>
              <w:left w:val="single" w:sz="4" w:space="0" w:color="auto"/>
              <w:bottom w:val="single" w:sz="4" w:space="0" w:color="auto"/>
              <w:right w:val="single" w:sz="4" w:space="0" w:color="auto"/>
            </w:tcBorders>
          </w:tcPr>
          <w:p w:rsidR="004B499E" w:rsidRPr="00C63F9B" w:rsidRDefault="004B499E" w:rsidP="00C67DFE">
            <w:pPr>
              <w:keepNext/>
              <w:widowControl w:val="0"/>
              <w:rPr>
                <w:b/>
                <w:szCs w:val="22"/>
              </w:rPr>
            </w:pPr>
            <w:r w:rsidRPr="00C63F9B">
              <w:rPr>
                <w:b/>
                <w:szCs w:val="22"/>
              </w:rPr>
              <w:t>H&amp;S: What specifically is the jobholder responsible for under the Company Health and Safety Policy?</w:t>
            </w:r>
          </w:p>
          <w:p w:rsidR="004B499E" w:rsidRPr="00C63F9B" w:rsidRDefault="004B499E" w:rsidP="00C67DFE">
            <w:pPr>
              <w:keepNext/>
              <w:widowControl w:val="0"/>
              <w:rPr>
                <w:b/>
                <w:szCs w:val="22"/>
              </w:rPr>
            </w:pPr>
          </w:p>
          <w:p w:rsidR="008B2EBD" w:rsidRDefault="008B2EBD" w:rsidP="00E74319">
            <w:pPr>
              <w:keepNext/>
              <w:widowControl w:val="0"/>
              <w:numPr>
                <w:ilvl w:val="0"/>
                <w:numId w:val="39"/>
              </w:numPr>
              <w:rPr>
                <w:szCs w:val="22"/>
              </w:rPr>
            </w:pPr>
            <w:r>
              <w:rPr>
                <w:szCs w:val="22"/>
              </w:rPr>
              <w:t>The jobholder must ensure they comply and up to date with, all charity policies and procedures in relation to health and safety specifically with regard to child and adult protection/safeguarding, security, confidentiality and data protection and follow correct reporting procedures</w:t>
            </w:r>
          </w:p>
          <w:p w:rsidR="004B499E" w:rsidRPr="00C63F9B" w:rsidRDefault="004B499E" w:rsidP="00E74319">
            <w:pPr>
              <w:keepNext/>
              <w:widowControl w:val="0"/>
              <w:numPr>
                <w:ilvl w:val="0"/>
                <w:numId w:val="39"/>
              </w:numPr>
              <w:rPr>
                <w:b/>
                <w:szCs w:val="22"/>
              </w:rPr>
            </w:pPr>
            <w:r w:rsidRPr="00C63F9B">
              <w:rPr>
                <w:szCs w:val="22"/>
              </w:rPr>
              <w:t>This role is responsible for their own health and safety at work and that of their colleagues</w:t>
            </w:r>
          </w:p>
          <w:p w:rsidR="004B499E" w:rsidRPr="00C63F9B" w:rsidRDefault="004B499E" w:rsidP="00E74319">
            <w:pPr>
              <w:keepNext/>
              <w:widowControl w:val="0"/>
              <w:numPr>
                <w:ilvl w:val="0"/>
                <w:numId w:val="39"/>
              </w:numPr>
              <w:rPr>
                <w:b/>
                <w:szCs w:val="22"/>
              </w:rPr>
            </w:pPr>
            <w:r w:rsidRPr="00C63F9B">
              <w:rPr>
                <w:szCs w:val="22"/>
              </w:rPr>
              <w:t>You are responsible for reading any health and safety updates, provided by the company.</w:t>
            </w:r>
          </w:p>
          <w:p w:rsidR="004C2437" w:rsidRPr="00C63F9B" w:rsidRDefault="004C2437" w:rsidP="00E74319">
            <w:pPr>
              <w:keepNext/>
              <w:widowControl w:val="0"/>
              <w:numPr>
                <w:ilvl w:val="0"/>
                <w:numId w:val="39"/>
              </w:numPr>
              <w:rPr>
                <w:b/>
                <w:szCs w:val="22"/>
              </w:rPr>
            </w:pPr>
            <w:r w:rsidRPr="00C63F9B">
              <w:rPr>
                <w:rFonts w:cs="Arial"/>
                <w:szCs w:val="22"/>
              </w:rPr>
              <w:t>Reporting any unsafe practices or equipment in line with AWF and Health and Safety  requirements</w:t>
            </w:r>
          </w:p>
          <w:p w:rsidR="004B499E" w:rsidRPr="00C63F9B" w:rsidRDefault="004B499E" w:rsidP="00C67DFE">
            <w:pPr>
              <w:keepNext/>
              <w:widowControl w:val="0"/>
              <w:rPr>
                <w:b/>
                <w:szCs w:val="22"/>
              </w:rPr>
            </w:pPr>
          </w:p>
        </w:tc>
      </w:tr>
    </w:tbl>
    <w:p w:rsidR="004B499E" w:rsidRPr="00C63F9B" w:rsidRDefault="004B499E" w:rsidP="00C67DFE">
      <w:pPr>
        <w:keepNext/>
        <w:widowControl w:val="0"/>
        <w:rPr>
          <w:szCs w:val="22"/>
        </w:rPr>
      </w:pPr>
    </w:p>
    <w:tbl>
      <w:tblPr>
        <w:tblStyle w:val="TableGrid"/>
        <w:tblW w:w="0" w:type="auto"/>
        <w:tblLook w:val="04A0" w:firstRow="1" w:lastRow="0" w:firstColumn="1" w:lastColumn="0" w:noHBand="0" w:noVBand="1"/>
      </w:tblPr>
      <w:tblGrid>
        <w:gridCol w:w="10197"/>
      </w:tblGrid>
      <w:tr w:rsidR="00496EA1" w:rsidRPr="00C63F9B" w:rsidTr="00496EA1">
        <w:tc>
          <w:tcPr>
            <w:tcW w:w="10423" w:type="dxa"/>
          </w:tcPr>
          <w:p w:rsidR="00496EA1" w:rsidRPr="00C63F9B" w:rsidRDefault="00496EA1" w:rsidP="00C67DFE">
            <w:pPr>
              <w:pStyle w:val="Heading1"/>
              <w:widowControl w:val="0"/>
              <w:rPr>
                <w:szCs w:val="22"/>
              </w:rPr>
            </w:pPr>
            <w:r w:rsidRPr="00C63F9B">
              <w:rPr>
                <w:szCs w:val="22"/>
              </w:rPr>
              <w:t xml:space="preserve">DEPARTMENTAL MANUAL: </w:t>
            </w:r>
          </w:p>
          <w:p w:rsidR="00DC7FB8" w:rsidRPr="00C63F9B" w:rsidRDefault="00DC7FB8" w:rsidP="00C67DFE">
            <w:pPr>
              <w:keepNext/>
              <w:widowControl w:val="0"/>
              <w:rPr>
                <w:szCs w:val="22"/>
              </w:rPr>
            </w:pPr>
          </w:p>
          <w:p w:rsidR="00496EA1" w:rsidRPr="00C63F9B" w:rsidRDefault="00DC7FB8" w:rsidP="00C67DFE">
            <w:pPr>
              <w:keepNext/>
              <w:widowControl w:val="0"/>
              <w:rPr>
                <w:szCs w:val="22"/>
              </w:rPr>
            </w:pPr>
            <w:r w:rsidRPr="00C63F9B">
              <w:rPr>
                <w:rFonts w:cs="Arial"/>
                <w:szCs w:val="22"/>
              </w:rPr>
              <w:t>The jobholder is responsible for familiarising themselves with and adhering to the AWF policies and procedures and risk assessment for activities</w:t>
            </w:r>
          </w:p>
          <w:p w:rsidR="00496EA1" w:rsidRPr="00C63F9B" w:rsidRDefault="00496EA1" w:rsidP="00C67DFE">
            <w:pPr>
              <w:keepNext/>
              <w:widowControl w:val="0"/>
              <w:rPr>
                <w:szCs w:val="22"/>
              </w:rPr>
            </w:pPr>
          </w:p>
        </w:tc>
      </w:tr>
    </w:tbl>
    <w:p w:rsidR="00496EA1" w:rsidRPr="00C63F9B" w:rsidRDefault="00496EA1" w:rsidP="00C67DFE">
      <w:pPr>
        <w:keepNext/>
        <w:widowControl w:val="0"/>
        <w:rPr>
          <w:szCs w:val="22"/>
        </w:rPr>
      </w:pPr>
    </w:p>
    <w:tbl>
      <w:tblPr>
        <w:tblW w:w="0" w:type="auto"/>
        <w:tblLayout w:type="fixed"/>
        <w:tblLook w:val="0000" w:firstRow="0" w:lastRow="0" w:firstColumn="0" w:lastColumn="0" w:noHBand="0" w:noVBand="0"/>
      </w:tblPr>
      <w:tblGrid>
        <w:gridCol w:w="10314"/>
      </w:tblGrid>
      <w:tr w:rsidR="004B499E" w:rsidRPr="00C63F9B" w:rsidTr="005C66B8">
        <w:tc>
          <w:tcPr>
            <w:tcW w:w="10314" w:type="dxa"/>
            <w:tcBorders>
              <w:top w:val="single" w:sz="4" w:space="0" w:color="auto"/>
              <w:left w:val="single" w:sz="4" w:space="0" w:color="auto"/>
              <w:bottom w:val="single" w:sz="4" w:space="0" w:color="auto"/>
              <w:right w:val="single" w:sz="4" w:space="0" w:color="auto"/>
            </w:tcBorders>
          </w:tcPr>
          <w:p w:rsidR="004B499E" w:rsidRPr="00C63F9B" w:rsidRDefault="004B499E" w:rsidP="00C67DFE">
            <w:pPr>
              <w:pStyle w:val="Heading1"/>
              <w:widowControl w:val="0"/>
              <w:rPr>
                <w:szCs w:val="22"/>
              </w:rPr>
            </w:pPr>
            <w:r w:rsidRPr="00C63F9B">
              <w:rPr>
                <w:szCs w:val="22"/>
              </w:rPr>
              <w:t>DECISION MAKING AUTHORITY INCLUDING FINANCIAL:  Level of purchasing authority and types of purchasing authority</w:t>
            </w:r>
          </w:p>
          <w:p w:rsidR="004B499E" w:rsidRPr="00C63F9B" w:rsidRDefault="004B499E" w:rsidP="00C67DFE">
            <w:pPr>
              <w:keepNext/>
              <w:widowControl w:val="0"/>
              <w:rPr>
                <w:szCs w:val="22"/>
              </w:rPr>
            </w:pPr>
          </w:p>
          <w:p w:rsidR="004C2437" w:rsidRDefault="004C2437" w:rsidP="00C67DFE">
            <w:pPr>
              <w:keepNext/>
              <w:widowControl w:val="0"/>
              <w:numPr>
                <w:ilvl w:val="0"/>
                <w:numId w:val="24"/>
              </w:numPr>
              <w:rPr>
                <w:szCs w:val="22"/>
              </w:rPr>
            </w:pPr>
            <w:r w:rsidRPr="00C63F9B">
              <w:rPr>
                <w:szCs w:val="22"/>
              </w:rPr>
              <w:t>None</w:t>
            </w:r>
          </w:p>
          <w:p w:rsidR="00C105B1" w:rsidRPr="00C63F9B" w:rsidRDefault="00C105B1" w:rsidP="00C105B1">
            <w:pPr>
              <w:keepNext/>
              <w:widowControl w:val="0"/>
              <w:ind w:left="360"/>
              <w:rPr>
                <w:szCs w:val="22"/>
              </w:rPr>
            </w:pPr>
          </w:p>
        </w:tc>
      </w:tr>
    </w:tbl>
    <w:p w:rsidR="004B499E" w:rsidRPr="00C63F9B" w:rsidRDefault="004B499E" w:rsidP="00C67DFE">
      <w:pPr>
        <w:keepNext/>
        <w:widowControl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4B499E" w:rsidRPr="00C63F9B" w:rsidTr="005C66B8">
        <w:tc>
          <w:tcPr>
            <w:tcW w:w="10314" w:type="dxa"/>
          </w:tcPr>
          <w:p w:rsidR="004B499E" w:rsidRPr="00C63F9B" w:rsidRDefault="004B499E" w:rsidP="00C67DFE">
            <w:pPr>
              <w:keepNext/>
              <w:widowControl w:val="0"/>
              <w:rPr>
                <w:b/>
                <w:szCs w:val="22"/>
              </w:rPr>
            </w:pPr>
            <w:r w:rsidRPr="00C63F9B">
              <w:rPr>
                <w:b/>
                <w:szCs w:val="22"/>
              </w:rPr>
              <w:t>LINE MANAGEMENT RESPONSIBILITIES: Which roles report to this position?</w:t>
            </w:r>
          </w:p>
          <w:p w:rsidR="004B499E" w:rsidRPr="00C63F9B" w:rsidRDefault="004B499E" w:rsidP="00C67DFE">
            <w:pPr>
              <w:keepNext/>
              <w:widowControl w:val="0"/>
              <w:rPr>
                <w:szCs w:val="22"/>
              </w:rPr>
            </w:pPr>
          </w:p>
          <w:p w:rsidR="004B499E" w:rsidRPr="00C63F9B" w:rsidRDefault="004C2437" w:rsidP="00E74319">
            <w:pPr>
              <w:keepNext/>
              <w:widowControl w:val="0"/>
              <w:numPr>
                <w:ilvl w:val="0"/>
                <w:numId w:val="40"/>
              </w:numPr>
              <w:jc w:val="both"/>
              <w:rPr>
                <w:szCs w:val="22"/>
              </w:rPr>
            </w:pPr>
            <w:r w:rsidRPr="00C63F9B">
              <w:rPr>
                <w:szCs w:val="22"/>
              </w:rPr>
              <w:t>Service Manager</w:t>
            </w:r>
          </w:p>
          <w:p w:rsidR="004C2437" w:rsidRDefault="004C2437" w:rsidP="00E74319">
            <w:pPr>
              <w:keepNext/>
              <w:widowControl w:val="0"/>
              <w:numPr>
                <w:ilvl w:val="0"/>
                <w:numId w:val="40"/>
              </w:numPr>
              <w:jc w:val="both"/>
              <w:rPr>
                <w:szCs w:val="22"/>
              </w:rPr>
            </w:pPr>
            <w:r w:rsidRPr="00C63F9B">
              <w:rPr>
                <w:szCs w:val="22"/>
              </w:rPr>
              <w:t>Activity lead</w:t>
            </w:r>
          </w:p>
          <w:p w:rsidR="00C105B1" w:rsidRPr="00C63F9B" w:rsidRDefault="00C105B1" w:rsidP="00C105B1">
            <w:pPr>
              <w:keepNext/>
              <w:widowControl w:val="0"/>
              <w:ind w:left="360"/>
              <w:jc w:val="both"/>
              <w:rPr>
                <w:szCs w:val="22"/>
              </w:rPr>
            </w:pPr>
          </w:p>
        </w:tc>
      </w:tr>
    </w:tbl>
    <w:p w:rsidR="004B499E" w:rsidRPr="00C63F9B" w:rsidRDefault="004B499E" w:rsidP="00C67DFE">
      <w:pPr>
        <w:keepNext/>
        <w:widowControl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4B499E" w:rsidRPr="00C63F9B" w:rsidTr="005C66B8">
        <w:tc>
          <w:tcPr>
            <w:tcW w:w="10314" w:type="dxa"/>
          </w:tcPr>
          <w:p w:rsidR="004B499E" w:rsidRPr="00C63F9B" w:rsidRDefault="004B499E" w:rsidP="00C67DFE">
            <w:pPr>
              <w:keepNext/>
              <w:widowControl w:val="0"/>
              <w:rPr>
                <w:b/>
                <w:szCs w:val="22"/>
              </w:rPr>
            </w:pPr>
            <w:r w:rsidRPr="00C63F9B">
              <w:rPr>
                <w:b/>
                <w:szCs w:val="22"/>
              </w:rPr>
              <w:t xml:space="preserve">JOB KNOWLEDGE &amp; EXPERIENCE: </w:t>
            </w:r>
          </w:p>
          <w:p w:rsidR="00123CE0" w:rsidRDefault="00123CE0" w:rsidP="00C67DFE">
            <w:pPr>
              <w:keepNext/>
              <w:widowControl w:val="0"/>
            </w:pPr>
          </w:p>
          <w:p w:rsidR="00123CE0" w:rsidRPr="00123CE0" w:rsidRDefault="00123CE0" w:rsidP="00C67DFE">
            <w:pPr>
              <w:keepNext/>
              <w:widowControl w:val="0"/>
              <w:rPr>
                <w:b/>
              </w:rPr>
            </w:pPr>
            <w:r w:rsidRPr="00123CE0">
              <w:rPr>
                <w:b/>
              </w:rPr>
              <w:t>Essential</w:t>
            </w:r>
          </w:p>
          <w:p w:rsidR="00123CE0" w:rsidRDefault="00123CE0" w:rsidP="00C67DFE">
            <w:pPr>
              <w:keepNext/>
              <w:widowControl w:val="0"/>
              <w:numPr>
                <w:ilvl w:val="0"/>
                <w:numId w:val="35"/>
              </w:numPr>
              <w:rPr>
                <w:rFonts w:cs="Segoe UI"/>
              </w:rPr>
            </w:pPr>
            <w:r>
              <w:rPr>
                <w:rFonts w:cs="Segoe UI"/>
              </w:rPr>
              <w:t xml:space="preserve">An understanding of disability issues, and a commitment to high quality, accessible and inclusive services </w:t>
            </w:r>
          </w:p>
          <w:p w:rsidR="009B6BAA" w:rsidRDefault="009B6BAA" w:rsidP="00C67DFE">
            <w:pPr>
              <w:keepNext/>
              <w:widowControl w:val="0"/>
              <w:numPr>
                <w:ilvl w:val="0"/>
                <w:numId w:val="35"/>
              </w:numPr>
              <w:rPr>
                <w:rFonts w:cs="Segoe UI"/>
              </w:rPr>
            </w:pPr>
            <w:r>
              <w:rPr>
                <w:rFonts w:cs="Segoe UI"/>
              </w:rPr>
              <w:t>Demonstrate excellent communication skills</w:t>
            </w:r>
          </w:p>
          <w:p w:rsidR="00123CE0" w:rsidRDefault="00123CE0" w:rsidP="00C67DFE">
            <w:pPr>
              <w:keepNext/>
              <w:widowControl w:val="0"/>
              <w:numPr>
                <w:ilvl w:val="0"/>
                <w:numId w:val="35"/>
              </w:numPr>
              <w:rPr>
                <w:rFonts w:cs="Segoe UI"/>
              </w:rPr>
            </w:pPr>
            <w:r>
              <w:rPr>
                <w:rFonts w:cs="Segoe UI"/>
              </w:rPr>
              <w:t>Abili</w:t>
            </w:r>
            <w:r w:rsidR="009B6BAA">
              <w:rPr>
                <w:rFonts w:cs="Segoe UI"/>
              </w:rPr>
              <w:t>ty to work on own initiative or</w:t>
            </w:r>
            <w:r>
              <w:rPr>
                <w:rFonts w:cs="Segoe UI"/>
              </w:rPr>
              <w:t xml:space="preserve"> as part of a team </w:t>
            </w:r>
          </w:p>
          <w:p w:rsidR="00D36376" w:rsidRDefault="00123CE0" w:rsidP="00C67DFE">
            <w:pPr>
              <w:keepNext/>
              <w:widowControl w:val="0"/>
              <w:numPr>
                <w:ilvl w:val="0"/>
                <w:numId w:val="35"/>
              </w:numPr>
              <w:rPr>
                <w:rFonts w:cs="Segoe UI"/>
              </w:rPr>
            </w:pPr>
            <w:r>
              <w:rPr>
                <w:rFonts w:cs="Segoe UI"/>
              </w:rPr>
              <w:t>Flexibility and a positive approach</w:t>
            </w:r>
          </w:p>
          <w:p w:rsidR="00123CE0" w:rsidRDefault="00D36376" w:rsidP="00C67DFE">
            <w:pPr>
              <w:keepNext/>
              <w:widowControl w:val="0"/>
              <w:numPr>
                <w:ilvl w:val="0"/>
                <w:numId w:val="35"/>
              </w:numPr>
              <w:rPr>
                <w:rFonts w:cs="Segoe UI"/>
              </w:rPr>
            </w:pPr>
            <w:r>
              <w:rPr>
                <w:rFonts w:cs="Segoe UI"/>
              </w:rPr>
              <w:t>Hold a current driving</w:t>
            </w:r>
            <w:r w:rsidR="009B6BAA">
              <w:rPr>
                <w:rFonts w:cs="Segoe UI"/>
              </w:rPr>
              <w:t xml:space="preserve"> license and have access to own transport</w:t>
            </w:r>
            <w:r w:rsidR="00123CE0">
              <w:rPr>
                <w:rFonts w:cs="Segoe UI"/>
              </w:rPr>
              <w:t xml:space="preserve"> </w:t>
            </w:r>
          </w:p>
          <w:p w:rsidR="00123CE0" w:rsidRDefault="009B6BAA" w:rsidP="00C67DFE">
            <w:pPr>
              <w:keepNext/>
              <w:widowControl w:val="0"/>
              <w:numPr>
                <w:ilvl w:val="0"/>
                <w:numId w:val="35"/>
              </w:numPr>
              <w:rPr>
                <w:rFonts w:cs="Segoe UI"/>
              </w:rPr>
            </w:pPr>
            <w:r>
              <w:rPr>
                <w:rFonts w:cs="Segoe UI"/>
              </w:rPr>
              <w:t>Able to work across disciplines and undertake a variety of tasks</w:t>
            </w:r>
            <w:r w:rsidR="00123CE0">
              <w:rPr>
                <w:rFonts w:cs="Segoe UI"/>
              </w:rPr>
              <w:t xml:space="preserve"> </w:t>
            </w:r>
          </w:p>
          <w:p w:rsidR="00123CE0" w:rsidRDefault="00123CE0" w:rsidP="00C67DFE">
            <w:pPr>
              <w:keepNext/>
              <w:widowControl w:val="0"/>
              <w:numPr>
                <w:ilvl w:val="0"/>
                <w:numId w:val="35"/>
              </w:numPr>
              <w:rPr>
                <w:rFonts w:cs="Segoe UI"/>
              </w:rPr>
            </w:pPr>
            <w:r>
              <w:rPr>
                <w:rFonts w:cs="Segoe UI"/>
              </w:rPr>
              <w:t xml:space="preserve">Current knowledge of safeguarding adults at risk and children </w:t>
            </w:r>
          </w:p>
          <w:p w:rsidR="00123CE0" w:rsidRDefault="00123CE0" w:rsidP="00C67DFE">
            <w:pPr>
              <w:keepNext/>
              <w:widowControl w:val="0"/>
              <w:numPr>
                <w:ilvl w:val="0"/>
                <w:numId w:val="35"/>
              </w:numPr>
              <w:rPr>
                <w:rFonts w:cs="Segoe UI"/>
              </w:rPr>
            </w:pPr>
            <w:r>
              <w:rPr>
                <w:rFonts w:cs="Segoe UI"/>
              </w:rPr>
              <w:t xml:space="preserve">Experience of working with people with disabilities </w:t>
            </w:r>
          </w:p>
          <w:p w:rsidR="00123CE0" w:rsidRPr="00D36376" w:rsidRDefault="00D36376" w:rsidP="00D36376">
            <w:pPr>
              <w:pStyle w:val="ListParagraph"/>
              <w:keepNext/>
              <w:widowControl w:val="0"/>
              <w:numPr>
                <w:ilvl w:val="0"/>
                <w:numId w:val="35"/>
              </w:numPr>
              <w:rPr>
                <w:rFonts w:cs="Segoe UI"/>
              </w:rPr>
            </w:pPr>
            <w:r>
              <w:rPr>
                <w:rFonts w:cs="Segoe UI"/>
              </w:rPr>
              <w:t>Demonstrate high levels of patience, tolerance and empathy when dealing with challenging individuals</w:t>
            </w:r>
          </w:p>
          <w:p w:rsidR="00123CE0" w:rsidRPr="00123CE0" w:rsidRDefault="00123CE0" w:rsidP="00C67DFE">
            <w:pPr>
              <w:keepNext/>
              <w:widowControl w:val="0"/>
              <w:rPr>
                <w:rFonts w:cs="Segoe UI"/>
                <w:b/>
              </w:rPr>
            </w:pPr>
            <w:r w:rsidRPr="00123CE0">
              <w:rPr>
                <w:rFonts w:cs="Segoe UI"/>
                <w:b/>
              </w:rPr>
              <w:t>Desirable</w:t>
            </w:r>
          </w:p>
          <w:p w:rsidR="00123CE0" w:rsidRDefault="00123CE0" w:rsidP="00C67DFE">
            <w:pPr>
              <w:keepNext/>
              <w:widowControl w:val="0"/>
              <w:numPr>
                <w:ilvl w:val="0"/>
                <w:numId w:val="35"/>
              </w:numPr>
              <w:rPr>
                <w:rFonts w:cs="Segoe UI"/>
              </w:rPr>
            </w:pPr>
            <w:r>
              <w:rPr>
                <w:rFonts w:cs="Segoe UI"/>
              </w:rPr>
              <w:t xml:space="preserve">Experience of working with groups </w:t>
            </w:r>
          </w:p>
          <w:p w:rsidR="00123CE0" w:rsidRDefault="00123CE0" w:rsidP="00C67DFE">
            <w:pPr>
              <w:keepNext/>
              <w:widowControl w:val="0"/>
              <w:numPr>
                <w:ilvl w:val="0"/>
                <w:numId w:val="35"/>
              </w:numPr>
              <w:rPr>
                <w:rFonts w:cs="Segoe UI"/>
              </w:rPr>
            </w:pPr>
            <w:r>
              <w:rPr>
                <w:rFonts w:cs="Segoe UI"/>
              </w:rPr>
              <w:t>Experience of dealing with adults</w:t>
            </w:r>
            <w:r w:rsidR="00D36376">
              <w:rPr>
                <w:rFonts w:cs="Segoe UI"/>
              </w:rPr>
              <w:t>, children &amp; young people with a variety of disabilities and challenging behaviours.</w:t>
            </w:r>
            <w:r>
              <w:rPr>
                <w:rFonts w:cs="Segoe UI"/>
              </w:rPr>
              <w:t xml:space="preserve"> </w:t>
            </w:r>
          </w:p>
          <w:p w:rsidR="00123CE0" w:rsidRDefault="00D36376" w:rsidP="00C67DFE">
            <w:pPr>
              <w:keepNext/>
              <w:widowControl w:val="0"/>
              <w:numPr>
                <w:ilvl w:val="0"/>
                <w:numId w:val="35"/>
              </w:numPr>
              <w:rPr>
                <w:rFonts w:cs="Segoe UI"/>
              </w:rPr>
            </w:pPr>
            <w:r>
              <w:rPr>
                <w:rFonts w:cs="Segoe UI"/>
              </w:rPr>
              <w:t>Experience or ability to use a variety of communication tools</w:t>
            </w:r>
            <w:r w:rsidR="00123CE0" w:rsidRPr="00123CE0">
              <w:rPr>
                <w:rFonts w:cs="Segoe UI"/>
              </w:rPr>
              <w:t xml:space="preserve"> </w:t>
            </w:r>
          </w:p>
          <w:p w:rsidR="00123CE0" w:rsidRDefault="00123CE0" w:rsidP="00C67DFE">
            <w:pPr>
              <w:keepNext/>
              <w:widowControl w:val="0"/>
              <w:numPr>
                <w:ilvl w:val="0"/>
                <w:numId w:val="35"/>
              </w:numPr>
              <w:rPr>
                <w:rFonts w:cs="Segoe UI"/>
              </w:rPr>
            </w:pPr>
            <w:r>
              <w:rPr>
                <w:rFonts w:cs="Segoe UI"/>
              </w:rPr>
              <w:t xml:space="preserve">NVQ Level 2 or equivalent in social care  or willingness to work towards </w:t>
            </w:r>
          </w:p>
          <w:p w:rsidR="00123CE0" w:rsidRDefault="00123CE0" w:rsidP="00C105B1">
            <w:pPr>
              <w:keepNext/>
              <w:widowControl w:val="0"/>
              <w:ind w:left="360"/>
              <w:rPr>
                <w:rFonts w:cs="Segoe UI"/>
              </w:rPr>
            </w:pPr>
          </w:p>
          <w:p w:rsidR="00C105B1" w:rsidRPr="00123CE0" w:rsidRDefault="00C105B1" w:rsidP="00C105B1">
            <w:pPr>
              <w:keepNext/>
              <w:widowControl w:val="0"/>
              <w:ind w:left="360"/>
              <w:rPr>
                <w:rFonts w:cs="Segoe UI"/>
              </w:rPr>
            </w:pPr>
          </w:p>
        </w:tc>
      </w:tr>
    </w:tbl>
    <w:p w:rsidR="004B499E" w:rsidRPr="00C63F9B" w:rsidRDefault="004B499E" w:rsidP="00C67DFE">
      <w:pPr>
        <w:keepNext/>
        <w:widowControl w:val="0"/>
        <w:rPr>
          <w:szCs w:val="22"/>
          <w:lang w:eastAsia="en-US"/>
        </w:rPr>
      </w:pPr>
    </w:p>
    <w:sectPr w:rsidR="004B499E" w:rsidRPr="00C63F9B" w:rsidSect="00133E7C">
      <w:headerReference w:type="default" r:id="rId8"/>
      <w:footerReference w:type="default" r:id="rId9"/>
      <w:headerReference w:type="first" r:id="rId10"/>
      <w:footerReference w:type="first" r:id="rId11"/>
      <w:pgSz w:w="11909" w:h="16834" w:code="9"/>
      <w:pgMar w:top="1134" w:right="851" w:bottom="567" w:left="851" w:header="283" w:footer="283"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0E" w:rsidRDefault="00A3220E">
      <w:r>
        <w:separator/>
      </w:r>
    </w:p>
  </w:endnote>
  <w:endnote w:type="continuationSeparator" w:id="0">
    <w:p w:rsidR="00A3220E" w:rsidRDefault="00A3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B1" w:rsidRDefault="00C105B1">
    <w:pPr>
      <w:pStyle w:val="Footer"/>
    </w:pPr>
    <w:r>
      <w:t>Prepared by Laura Smith – 27.03.2018</w:t>
    </w:r>
  </w:p>
  <w:p w:rsidR="004B499E" w:rsidRPr="00D72F2B" w:rsidRDefault="004B499E" w:rsidP="00464C66">
    <w:pPr>
      <w:tabs>
        <w:tab w:val="left" w:pos="9072"/>
        <w:tab w:val="right" w:pos="10206"/>
      </w:tabs>
      <w:rPr>
        <w:b/>
        <w:snapToGrid w:val="0"/>
        <w:color w:val="000000"/>
        <w:sz w:val="20"/>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9E" w:rsidRDefault="009657D8">
    <w:pPr>
      <w:pBdr>
        <w:top w:val="single" w:sz="4" w:space="1" w:color="000080"/>
      </w:pBdr>
      <w:rPr>
        <w:snapToGrid w:val="0"/>
        <w:color w:val="000000"/>
        <w:sz w:val="14"/>
        <w:lang w:eastAsia="en-US"/>
      </w:rPr>
    </w:pPr>
    <w:r>
      <w:rPr>
        <w:noProof/>
      </w:rPr>
      <mc:AlternateContent>
        <mc:Choice Requires="wps">
          <w:drawing>
            <wp:anchor distT="0" distB="0" distL="114300" distR="114300" simplePos="0" relativeHeight="251658240" behindDoc="0" locked="0" layoutInCell="0" allowOverlap="1" wp14:anchorId="28A3EB3A" wp14:editId="3383D89A">
              <wp:simplePos x="0" y="0"/>
              <wp:positionH relativeFrom="column">
                <wp:posOffset>5768975</wp:posOffset>
              </wp:positionH>
              <wp:positionV relativeFrom="paragraph">
                <wp:posOffset>32385</wp:posOffset>
              </wp:positionV>
              <wp:extent cx="542925" cy="557530"/>
              <wp:effectExtent l="6350" t="3810" r="3175"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55753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99E" w:rsidRDefault="004B499E">
                          <w:r>
                            <w:object w:dxaOrig="567" w:dyaOrig="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36.75pt" o:ole="" fillcolor="window">
                                <v:imagedata r:id="rId1" o:title=""/>
                              </v:shape>
                              <o:OLEObject Type="Embed" ProgID="Word.Picture.8" ShapeID="_x0000_i1026" DrawAspect="Content" ObjectID="_1583738192"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3EB3A" id="_x0000_t202" coordsize="21600,21600" o:spt="202" path="m,l,21600r21600,l21600,xe">
              <v:stroke joinstyle="miter"/>
              <v:path gradientshapeok="t" o:connecttype="rect"/>
            </v:shapetype>
            <v:shape id="Text Box 3" o:spid="_x0000_s1027" type="#_x0000_t202" style="position:absolute;margin-left:454.25pt;margin-top:2.55pt;width:42.75pt;height:4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" o:allowincell="f" stroked="f">
              <v:fill opacity="32896f"/>
              <v:textbox>
                <w:txbxContent>
                  <w:p w:rsidR="004B499E" w:rsidRDefault="004B499E">
                    <w:r>
                      <w:object w:dxaOrig="567" w:dyaOrig="734">
                        <v:shape id="_x0000_i1026" type="#_x0000_t75" style="width:27.75pt;height:36.75pt" o:ole="" fillcolor="window">
                          <v:imagedata r:id="rId3" o:title=""/>
                        </v:shape>
                        <o:OLEObject Type="Embed" ProgID="Word.Picture.8" ShapeID="_x0000_i1026" DrawAspect="Content" ObjectID="_1583736511" r:id="rId4"/>
                      </w:object>
                    </w:r>
                  </w:p>
                </w:txbxContent>
              </v:textbox>
            </v:shape>
          </w:pict>
        </mc:Fallback>
      </mc:AlternateContent>
    </w:r>
  </w:p>
  <w:p w:rsidR="004B499E" w:rsidRDefault="004B499E">
    <w:pPr>
      <w:rPr>
        <w:snapToGrid w:val="0"/>
        <w:sz w:val="14"/>
        <w:lang w:eastAsia="en-US"/>
      </w:rPr>
    </w:pPr>
    <w:r>
      <w:rPr>
        <w:snapToGrid w:val="0"/>
        <w:color w:val="000000"/>
        <w:sz w:val="14"/>
        <w:lang w:eastAsia="en-US"/>
      </w:rPr>
      <w:t>Head Office: Norwich, U.K., Tel: +</w:t>
    </w:r>
    <w:proofErr w:type="gramStart"/>
    <w:r>
      <w:rPr>
        <w:snapToGrid w:val="0"/>
        <w:color w:val="000000"/>
        <w:sz w:val="14"/>
        <w:lang w:eastAsia="en-US"/>
      </w:rPr>
      <w:t>44  1603</w:t>
    </w:r>
    <w:proofErr w:type="gramEnd"/>
    <w:r>
      <w:rPr>
        <w:snapToGrid w:val="0"/>
        <w:color w:val="000000"/>
        <w:sz w:val="14"/>
        <w:lang w:eastAsia="en-US"/>
      </w:rPr>
      <w:t xml:space="preserve"> 767438, Fax: +44 1603 767441, E-mail:headoffice@uwg.co.uk</w:t>
    </w:r>
  </w:p>
  <w:p w:rsidR="004B499E" w:rsidRDefault="004B499E">
    <w:pPr>
      <w:rPr>
        <w:snapToGrid w:val="0"/>
        <w:sz w:val="14"/>
        <w:lang w:eastAsia="en-US"/>
      </w:rPr>
    </w:pPr>
    <w:r>
      <w:rPr>
        <w:snapToGrid w:val="0"/>
        <w:sz w:val="14"/>
        <w:lang w:eastAsia="en-US"/>
      </w:rPr>
      <w:t>Aberdeen Office: Tel: +44 1224 619300, Fax: +44 1224 619308, E-mail: aberdeen.office@uwg.co.uk</w:t>
    </w:r>
  </w:p>
  <w:p w:rsidR="004B499E" w:rsidRDefault="004B499E">
    <w:pPr>
      <w:rPr>
        <w:snapToGrid w:val="0"/>
        <w:sz w:val="14"/>
        <w:lang w:eastAsia="en-US"/>
      </w:rPr>
    </w:pPr>
    <w:r>
      <w:rPr>
        <w:snapToGrid w:val="0"/>
        <w:sz w:val="14"/>
        <w:lang w:eastAsia="en-US"/>
      </w:rPr>
      <w:t>Dubai Office:  Tel: +00 971 (0) 4 883 6162, Fax: +00 971 (0) 4 883 6808, E-Mail: dubai.office@uwg.co.uk</w:t>
    </w:r>
    <w:r>
      <w:rPr>
        <w:snapToGrid w:val="0"/>
        <w:sz w:val="14"/>
        <w:lang w:eastAsia="en-US"/>
      </w:rPr>
      <w:tab/>
    </w:r>
  </w:p>
  <w:p w:rsidR="004B499E" w:rsidRDefault="004B499E">
    <w:pPr>
      <w:rPr>
        <w:snapToGrid w:val="0"/>
        <w:sz w:val="14"/>
        <w:lang w:eastAsia="en-US"/>
      </w:rPr>
    </w:pPr>
    <w:r>
      <w:rPr>
        <w:snapToGrid w:val="0"/>
        <w:sz w:val="14"/>
        <w:lang w:eastAsia="en-US"/>
      </w:rPr>
      <w:t>Houston Office: Tel: 001 713 973 1976, Fax: 001 713 467 0887, E-mail: headoffice@uwg.co.uk</w:t>
    </w:r>
  </w:p>
  <w:p w:rsidR="004B499E" w:rsidRDefault="009657D8">
    <w:pPr>
      <w:tabs>
        <w:tab w:val="right" w:pos="10206"/>
      </w:tabs>
      <w:rPr>
        <w:snapToGrid w:val="0"/>
        <w:sz w:val="14"/>
        <w:lang w:eastAsia="en-US"/>
      </w:rPr>
    </w:pPr>
    <w:r>
      <w:rPr>
        <w:noProof/>
      </w:rPr>
      <mc:AlternateContent>
        <mc:Choice Requires="wps">
          <w:drawing>
            <wp:anchor distT="0" distB="0" distL="114300" distR="114300" simplePos="0" relativeHeight="251657216" behindDoc="0" locked="0" layoutInCell="0" allowOverlap="1" wp14:anchorId="64195F30" wp14:editId="3C65AD13">
              <wp:simplePos x="0" y="0"/>
              <wp:positionH relativeFrom="column">
                <wp:posOffset>5220335</wp:posOffset>
              </wp:positionH>
              <wp:positionV relativeFrom="paragraph">
                <wp:posOffset>64770</wp:posOffset>
              </wp:positionV>
              <wp:extent cx="1554480" cy="274320"/>
              <wp:effectExtent l="635" t="7620" r="698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99E" w:rsidRDefault="004B499E">
                          <w:pPr>
                            <w:jc w:val="center"/>
                            <w:rPr>
                              <w:b/>
                              <w:color w:val="000080"/>
                              <w:sz w:val="10"/>
                            </w:rPr>
                          </w:pPr>
                          <w:r>
                            <w:rPr>
                              <w:b/>
                              <w:color w:val="000080"/>
                              <w:sz w:val="10"/>
                            </w:rPr>
                            <w:t>THE QUEENS AWARDS FOR</w:t>
                          </w:r>
                        </w:p>
                        <w:p w:rsidR="004B499E" w:rsidRDefault="004B499E">
                          <w:pPr>
                            <w:jc w:val="center"/>
                            <w:rPr>
                              <w:b/>
                              <w:color w:val="000080"/>
                              <w:sz w:val="10"/>
                            </w:rPr>
                          </w:pPr>
                          <w:r>
                            <w:rPr>
                              <w:b/>
                              <w:color w:val="000080"/>
                              <w:sz w:val="10"/>
                            </w:rPr>
                            <w:t xml:space="preserve"> EXPORT ACHIEVEMENT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95F30" id="Text Box 4" o:spid="_x0000_s1028" type="#_x0000_t202" style="position:absolute;margin-left:411.05pt;margin-top:5.1pt;width:122.4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" o:allowincell="f" stroked="f">
              <v:fill opacity="32896f"/>
              <v:textbox>
                <w:txbxContent>
                  <w:p w:rsidR="004B499E" w:rsidRDefault="004B499E">
                    <w:pPr>
                      <w:jc w:val="center"/>
                      <w:rPr>
                        <w:b/>
                        <w:color w:val="000080"/>
                        <w:sz w:val="10"/>
                      </w:rPr>
                    </w:pPr>
                    <w:r>
                      <w:rPr>
                        <w:b/>
                        <w:color w:val="000080"/>
                        <w:sz w:val="10"/>
                      </w:rPr>
                      <w:t>THE QUEENS AWARDS FOR</w:t>
                    </w:r>
                  </w:p>
                  <w:p w:rsidR="004B499E" w:rsidRDefault="004B499E">
                    <w:pPr>
                      <w:jc w:val="center"/>
                      <w:rPr>
                        <w:b/>
                        <w:color w:val="000080"/>
                        <w:sz w:val="10"/>
                      </w:rPr>
                    </w:pPr>
                    <w:r>
                      <w:rPr>
                        <w:b/>
                        <w:color w:val="000080"/>
                        <w:sz w:val="10"/>
                      </w:rPr>
                      <w:t xml:space="preserve"> EXPORT ACHIEVEMENT</w:t>
                    </w:r>
                  </w:p>
                </w:txbxContent>
              </v:textbox>
            </v:shape>
          </w:pict>
        </mc:Fallback>
      </mc:AlternateContent>
    </w:r>
    <w:r w:rsidR="004B499E">
      <w:rPr>
        <w:snapToGrid w:val="0"/>
        <w:sz w:val="14"/>
        <w:lang w:eastAsia="en-US"/>
      </w:rPr>
      <w:t>www.uwg.co.uk</w:t>
    </w:r>
  </w:p>
  <w:p w:rsidR="004B499E" w:rsidRDefault="004B499E">
    <w:pPr>
      <w:tabs>
        <w:tab w:val="right" w:pos="10206"/>
      </w:tabs>
      <w:rPr>
        <w:snapToGrid w:val="0"/>
        <w:sz w:val="14"/>
        <w:lang w:eastAsia="en-US"/>
      </w:rPr>
    </w:pPr>
  </w:p>
  <w:p w:rsidR="004B499E" w:rsidRDefault="004B499E">
    <w:pPr>
      <w:tabs>
        <w:tab w:val="right" w:pos="10206"/>
      </w:tabs>
    </w:pPr>
    <w:r>
      <w:rPr>
        <w:snapToGrid w:val="0"/>
        <w:sz w:val="14"/>
        <w:lang w:eastAsia="en-US"/>
      </w:rPr>
      <w:fldChar w:fldCharType="begin"/>
    </w:r>
    <w:r>
      <w:rPr>
        <w:snapToGrid w:val="0"/>
        <w:sz w:val="14"/>
        <w:lang w:eastAsia="en-US"/>
      </w:rPr>
      <w:instrText xml:space="preserve"> FILENAME </w:instrText>
    </w:r>
    <w:r>
      <w:rPr>
        <w:snapToGrid w:val="0"/>
        <w:sz w:val="14"/>
        <w:lang w:eastAsia="en-US"/>
      </w:rPr>
      <w:fldChar w:fldCharType="separate"/>
    </w:r>
    <w:r w:rsidR="00CA26E9">
      <w:rPr>
        <w:noProof/>
        <w:snapToGrid w:val="0"/>
        <w:sz w:val="14"/>
        <w:lang w:eastAsia="en-US"/>
      </w:rPr>
      <w:t>21.07.2016 Support worker</w:t>
    </w:r>
    <w:r>
      <w:rPr>
        <w:snapToGrid w:val="0"/>
        <w:sz w:val="14"/>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0E" w:rsidRDefault="00A3220E">
      <w:r>
        <w:separator/>
      </w:r>
    </w:p>
  </w:footnote>
  <w:footnote w:type="continuationSeparator" w:id="0">
    <w:p w:rsidR="00A3220E" w:rsidRDefault="00A32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9E" w:rsidRPr="00D02876" w:rsidRDefault="00D02876">
    <w:pPr>
      <w:rPr>
        <w:rFonts w:ascii="Verdana" w:hAnsi="Verdana"/>
        <w:sz w:val="28"/>
        <w:szCs w:val="28"/>
      </w:rPr>
    </w:pPr>
    <w:r w:rsidRPr="00D02876">
      <w:rPr>
        <w:b/>
        <w:noProof/>
        <w:snapToGrid w:val="0"/>
        <w:color w:val="000080"/>
        <w:sz w:val="40"/>
      </w:rPr>
      <mc:AlternateContent>
        <mc:Choice Requires="wps">
          <w:drawing>
            <wp:anchor distT="0" distB="0" distL="114300" distR="114300" simplePos="0" relativeHeight="251660288" behindDoc="0" locked="0" layoutInCell="1" allowOverlap="1" wp14:anchorId="1A980090" wp14:editId="545A54C0">
              <wp:simplePos x="0" y="0"/>
              <wp:positionH relativeFrom="column">
                <wp:posOffset>5247980</wp:posOffset>
              </wp:positionH>
              <wp:positionV relativeFrom="paragraph">
                <wp:posOffset>356176</wp:posOffset>
              </wp:positionV>
              <wp:extent cx="1594883" cy="21641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883" cy="216417"/>
                      </a:xfrm>
                      <a:prstGeom prst="rect">
                        <a:avLst/>
                      </a:prstGeom>
                      <a:noFill/>
                      <a:ln w="9525">
                        <a:noFill/>
                        <a:miter lim="800000"/>
                        <a:headEnd/>
                        <a:tailEnd/>
                      </a:ln>
                    </wps:spPr>
                    <wps:txbx>
                      <w:txbxContent>
                        <w:p w:rsidR="00D02876" w:rsidRPr="00D02876" w:rsidRDefault="00D02876" w:rsidP="00D02876">
                          <w:pPr>
                            <w:rPr>
                              <w:sz w:val="16"/>
                              <w:szCs w:val="16"/>
                            </w:rPr>
                          </w:pPr>
                          <w:r>
                            <w:rPr>
                              <w:rFonts w:ascii="Comic Sans MS" w:hAnsi="Comic Sans MS"/>
                              <w:sz w:val="16"/>
                              <w:szCs w:val="16"/>
                            </w:rPr>
                            <w:t xml:space="preserve">     </w:t>
                          </w:r>
                          <w:r w:rsidRPr="00D02876">
                            <w:rPr>
                              <w:rFonts w:ascii="Comic Sans MS" w:hAnsi="Comic Sans MS"/>
                              <w:sz w:val="16"/>
                              <w:szCs w:val="16"/>
                            </w:rPr>
                            <w:t>About with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80090" id="_x0000_t202" coordsize="21600,21600" o:spt="202" path="m,l,21600r21600,l21600,xe">
              <v:stroke joinstyle="miter"/>
              <v:path gradientshapeok="t" o:connecttype="rect"/>
            </v:shapetype>
            <v:shape id="Text Box 2" o:spid="_x0000_s1026" type="#_x0000_t202" style="position:absolute;margin-left:413.25pt;margin-top:28.05pt;width:125.6pt;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" filled="f" stroked="f">
              <v:textbox>
                <w:txbxContent>
                  <w:p w:rsidR="00D02876" w:rsidRPr="00D02876" w:rsidRDefault="00D02876" w:rsidP="00D02876">
                    <w:pPr>
                      <w:rPr>
                        <w:sz w:val="16"/>
                        <w:szCs w:val="16"/>
                      </w:rPr>
                    </w:pPr>
                    <w:r>
                      <w:rPr>
                        <w:rFonts w:ascii="Comic Sans MS" w:hAnsi="Comic Sans MS"/>
                        <w:sz w:val="16"/>
                        <w:szCs w:val="16"/>
                      </w:rPr>
                      <w:t xml:space="preserve">     </w:t>
                    </w:r>
                    <w:r w:rsidRPr="00D02876">
                      <w:rPr>
                        <w:rFonts w:ascii="Comic Sans MS" w:hAnsi="Comic Sans MS"/>
                        <w:sz w:val="16"/>
                        <w:szCs w:val="16"/>
                      </w:rPr>
                      <w:t>About with Friends</w:t>
                    </w:r>
                  </w:p>
                </w:txbxContent>
              </v:textbox>
            </v:shape>
          </w:pict>
        </mc:Fallback>
      </mc:AlternateContent>
    </w:r>
    <w:r w:rsidR="00527407">
      <w:rPr>
        <w:b/>
        <w:snapToGrid w:val="0"/>
        <w:color w:val="000080"/>
        <w:sz w:val="40"/>
        <w:lang w:eastAsia="en-US"/>
      </w:rPr>
      <w:t>Job Description</w:t>
    </w:r>
    <w:r w:rsidR="00527407">
      <w:rPr>
        <w:b/>
        <w:snapToGrid w:val="0"/>
        <w:color w:val="000080"/>
        <w:sz w:val="40"/>
        <w:lang w:eastAsia="en-US"/>
      </w:rPr>
      <w:tab/>
    </w:r>
    <w:r w:rsidR="00527407">
      <w:rPr>
        <w:b/>
        <w:snapToGrid w:val="0"/>
        <w:color w:val="000080"/>
        <w:sz w:val="40"/>
        <w:lang w:eastAsia="en-US"/>
      </w:rPr>
      <w:tab/>
    </w:r>
    <w:r w:rsidR="00527407">
      <w:rPr>
        <w:b/>
        <w:snapToGrid w:val="0"/>
        <w:color w:val="000080"/>
        <w:sz w:val="40"/>
        <w:lang w:eastAsia="en-US"/>
      </w:rPr>
      <w:tab/>
    </w:r>
    <w:r w:rsidR="00527407">
      <w:rPr>
        <w:b/>
        <w:snapToGrid w:val="0"/>
        <w:color w:val="000080"/>
        <w:sz w:val="40"/>
        <w:lang w:eastAsia="en-US"/>
      </w:rPr>
      <w:tab/>
    </w:r>
    <w:r w:rsidR="00527407">
      <w:rPr>
        <w:b/>
        <w:snapToGrid w:val="0"/>
        <w:color w:val="000080"/>
        <w:sz w:val="40"/>
        <w:lang w:eastAsia="en-US"/>
      </w:rPr>
      <w:tab/>
    </w:r>
    <w:r w:rsidR="00527407">
      <w:rPr>
        <w:b/>
        <w:snapToGrid w:val="0"/>
        <w:color w:val="000080"/>
        <w:sz w:val="40"/>
        <w:lang w:eastAsia="en-US"/>
      </w:rPr>
      <w:tab/>
    </w:r>
    <w:r>
      <w:rPr>
        <w:b/>
        <w:snapToGrid w:val="0"/>
        <w:color w:val="000080"/>
        <w:sz w:val="40"/>
        <w:lang w:eastAsia="en-US"/>
      </w:rPr>
      <w:tab/>
    </w:r>
    <w:r>
      <w:rPr>
        <w:b/>
        <w:snapToGrid w:val="0"/>
        <w:color w:val="000080"/>
        <w:sz w:val="40"/>
        <w:lang w:eastAsia="en-US"/>
      </w:rPr>
      <w:tab/>
    </w:r>
    <w:r w:rsidR="00AC36E2">
      <w:rPr>
        <w:rFonts w:ascii="Verdana" w:hAnsi="Verdana"/>
        <w:noProof/>
        <w:sz w:val="28"/>
        <w:szCs w:val="28"/>
      </w:rPr>
      <w:drawing>
        <wp:inline distT="0" distB="0" distL="0" distR="0" wp14:anchorId="28722BAF" wp14:editId="3F029B8F">
          <wp:extent cx="938530" cy="384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935" t="15018" r="6248" b="32422"/>
                  <a:stretch>
                    <a:fillRect/>
                  </a:stretch>
                </pic:blipFill>
                <pic:spPr bwMode="auto">
                  <a:xfrm>
                    <a:off x="0" y="0"/>
                    <a:ext cx="938530" cy="384810"/>
                  </a:xfrm>
                  <a:prstGeom prst="rect">
                    <a:avLst/>
                  </a:prstGeom>
                  <a:noFill/>
                  <a:ln>
                    <a:noFill/>
                  </a:ln>
                </pic:spPr>
              </pic:pic>
            </a:graphicData>
          </a:graphic>
        </wp:inline>
      </w:drawing>
    </w:r>
  </w:p>
  <w:p w:rsidR="004B499E" w:rsidRPr="00133E7C" w:rsidRDefault="00D02876" w:rsidP="00133E7C">
    <w:pPr>
      <w:rPr>
        <w:rFonts w:ascii="Comic Sans MS" w:hAnsi="Comic Sans MS"/>
        <w:i/>
        <w:sz w:val="20"/>
      </w:rPr>
    </w:pPr>
    <w:r>
      <w:rPr>
        <w:rFonts w:ascii="Comic Sans MS" w:hAnsi="Comic Sans MS"/>
        <w:sz w:val="20"/>
      </w:rPr>
      <w:tab/>
    </w:r>
    <w:r>
      <w:rPr>
        <w:rFonts w:ascii="Comic Sans MS" w:hAnsi="Comic Sans MS"/>
        <w:sz w:val="20"/>
      </w:rPr>
      <w:tab/>
    </w:r>
    <w:r>
      <w:rPr>
        <w:rFonts w:ascii="Comic Sans MS" w:hAnsi="Comic Sans MS"/>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9E" w:rsidRDefault="009657D8">
    <w:pPr>
      <w:rPr>
        <w:b/>
        <w:snapToGrid w:val="0"/>
        <w:color w:val="000080"/>
        <w:sz w:val="40"/>
        <w:lang w:eastAsia="en-US"/>
      </w:rPr>
    </w:pPr>
    <w:r>
      <w:rPr>
        <w:noProof/>
      </w:rPr>
      <w:drawing>
        <wp:anchor distT="0" distB="0" distL="114300" distR="114300" simplePos="0" relativeHeight="251656192" behindDoc="0" locked="0" layoutInCell="0" allowOverlap="1" wp14:anchorId="796AA080" wp14:editId="0A9C48DD">
          <wp:simplePos x="0" y="0"/>
          <wp:positionH relativeFrom="column">
            <wp:posOffset>4854575</wp:posOffset>
          </wp:positionH>
          <wp:positionV relativeFrom="paragraph">
            <wp:posOffset>-44450</wp:posOffset>
          </wp:positionV>
          <wp:extent cx="1663700" cy="909320"/>
          <wp:effectExtent l="0" t="0" r="0" b="508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9320"/>
                  </a:xfrm>
                  <a:prstGeom prst="rect">
                    <a:avLst/>
                  </a:prstGeom>
                  <a:noFill/>
                </pic:spPr>
              </pic:pic>
            </a:graphicData>
          </a:graphic>
          <wp14:sizeRelH relativeFrom="page">
            <wp14:pctWidth>0</wp14:pctWidth>
          </wp14:sizeRelH>
          <wp14:sizeRelV relativeFrom="page">
            <wp14:pctHeight>0</wp14:pctHeight>
          </wp14:sizeRelV>
        </wp:anchor>
      </w:drawing>
    </w:r>
  </w:p>
  <w:p w:rsidR="004B499E" w:rsidRDefault="004B499E">
    <w:pPr>
      <w:rPr>
        <w:snapToGrid w:val="0"/>
        <w:color w:val="FFFFFF"/>
        <w:sz w:val="40"/>
        <w:lang w:eastAsia="en-US"/>
      </w:rPr>
    </w:pPr>
  </w:p>
  <w:p w:rsidR="004B499E" w:rsidRDefault="004B499E">
    <w:pPr>
      <w:rPr>
        <w:b/>
        <w:snapToGrid w:val="0"/>
        <w:color w:val="000080"/>
        <w:sz w:val="28"/>
        <w:lang w:eastAsia="en-US"/>
      </w:rPr>
    </w:pPr>
  </w:p>
  <w:p w:rsidR="004B499E" w:rsidRDefault="004B499E">
    <w:pPr>
      <w:pStyle w:val="Header"/>
      <w:rPr>
        <w:b/>
        <w:snapToGrid w:val="0"/>
        <w:color w:val="000080"/>
        <w:sz w:val="28"/>
        <w:lang w:eastAsia="en-US"/>
      </w:rPr>
    </w:pPr>
  </w:p>
  <w:p w:rsidR="004B499E" w:rsidRDefault="004B499E">
    <w:pPr>
      <w:pStyle w:val="Header"/>
      <w:pBdr>
        <w:bottom w:val="single" w:sz="4" w:space="1" w:color="000080"/>
      </w:pBdr>
    </w:pPr>
  </w:p>
  <w:p w:rsidR="004B499E" w:rsidRDefault="004B499E">
    <w:pPr>
      <w:pStyle w:val="Header"/>
    </w:pPr>
  </w:p>
  <w:p w:rsidR="004B499E" w:rsidRDefault="004B4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F91"/>
    <w:multiLevelType w:val="singleLevel"/>
    <w:tmpl w:val="FE080E3A"/>
    <w:lvl w:ilvl="0">
      <w:numFmt w:val="bullet"/>
      <w:lvlText w:val=""/>
      <w:lvlJc w:val="left"/>
      <w:pPr>
        <w:tabs>
          <w:tab w:val="num" w:pos="720"/>
        </w:tabs>
        <w:ind w:left="720" w:hanging="720"/>
      </w:pPr>
      <w:rPr>
        <w:rFonts w:ascii="Wingdings" w:hAnsi="Wingdings" w:hint="default"/>
      </w:rPr>
    </w:lvl>
  </w:abstractNum>
  <w:abstractNum w:abstractNumId="1" w15:restartNumberingAfterBreak="0">
    <w:nsid w:val="02A6514A"/>
    <w:multiLevelType w:val="singleLevel"/>
    <w:tmpl w:val="BA76DDF4"/>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777D1E"/>
    <w:multiLevelType w:val="singleLevel"/>
    <w:tmpl w:val="AE28AA80"/>
    <w:lvl w:ilvl="0">
      <w:start w:val="1"/>
      <w:numFmt w:val="bullet"/>
      <w:lvlText w:val=""/>
      <w:lvlJc w:val="left"/>
      <w:pPr>
        <w:tabs>
          <w:tab w:val="num" w:pos="814"/>
        </w:tabs>
        <w:ind w:left="360" w:firstLine="94"/>
      </w:pPr>
      <w:rPr>
        <w:rFonts w:ascii="Symbol" w:hAnsi="Symbol" w:hint="default"/>
        <w:sz w:val="16"/>
      </w:rPr>
    </w:lvl>
  </w:abstractNum>
  <w:abstractNum w:abstractNumId="3" w15:restartNumberingAfterBreak="0">
    <w:nsid w:val="05303999"/>
    <w:multiLevelType w:val="singleLevel"/>
    <w:tmpl w:val="AE28AA80"/>
    <w:lvl w:ilvl="0">
      <w:start w:val="1"/>
      <w:numFmt w:val="bullet"/>
      <w:lvlText w:val=""/>
      <w:lvlJc w:val="left"/>
      <w:pPr>
        <w:tabs>
          <w:tab w:val="num" w:pos="814"/>
        </w:tabs>
        <w:ind w:left="360" w:firstLine="94"/>
      </w:pPr>
      <w:rPr>
        <w:rFonts w:ascii="Symbol" w:hAnsi="Symbol" w:hint="default"/>
        <w:sz w:val="16"/>
      </w:rPr>
    </w:lvl>
  </w:abstractNum>
  <w:abstractNum w:abstractNumId="4" w15:restartNumberingAfterBreak="0">
    <w:nsid w:val="064A6498"/>
    <w:multiLevelType w:val="singleLevel"/>
    <w:tmpl w:val="DC820EFE"/>
    <w:lvl w:ilvl="0">
      <w:start w:val="14"/>
      <w:numFmt w:val="bullet"/>
      <w:lvlText w:val="-"/>
      <w:lvlJc w:val="left"/>
      <w:pPr>
        <w:tabs>
          <w:tab w:val="num" w:pos="360"/>
        </w:tabs>
        <w:ind w:left="360" w:hanging="360"/>
      </w:pPr>
      <w:rPr>
        <w:rFonts w:ascii="Times New Roman" w:hAnsi="Times New Roman" w:hint="default"/>
        <w:b w:val="0"/>
      </w:rPr>
    </w:lvl>
  </w:abstractNum>
  <w:abstractNum w:abstractNumId="5" w15:restartNumberingAfterBreak="0">
    <w:nsid w:val="06DB3F6E"/>
    <w:multiLevelType w:val="singleLevel"/>
    <w:tmpl w:val="DE8E8314"/>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76C6260"/>
    <w:multiLevelType w:val="hybridMultilevel"/>
    <w:tmpl w:val="08563DD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D17618"/>
    <w:multiLevelType w:val="singleLevel"/>
    <w:tmpl w:val="AE28AA80"/>
    <w:lvl w:ilvl="0">
      <w:start w:val="1"/>
      <w:numFmt w:val="bullet"/>
      <w:lvlText w:val=""/>
      <w:lvlJc w:val="left"/>
      <w:pPr>
        <w:tabs>
          <w:tab w:val="num" w:pos="814"/>
        </w:tabs>
        <w:ind w:left="360" w:firstLine="94"/>
      </w:pPr>
      <w:rPr>
        <w:rFonts w:ascii="Symbol" w:hAnsi="Symbol" w:hint="default"/>
        <w:sz w:val="16"/>
      </w:rPr>
    </w:lvl>
  </w:abstractNum>
  <w:abstractNum w:abstractNumId="8" w15:restartNumberingAfterBreak="0">
    <w:nsid w:val="0C473DB6"/>
    <w:multiLevelType w:val="hybridMultilevel"/>
    <w:tmpl w:val="6E5074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9E17BC"/>
    <w:multiLevelType w:val="hybridMultilevel"/>
    <w:tmpl w:val="7C1A9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4B4A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C419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D56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81345C"/>
    <w:multiLevelType w:val="hybridMultilevel"/>
    <w:tmpl w:val="C7A6DC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87C85"/>
    <w:multiLevelType w:val="singleLevel"/>
    <w:tmpl w:val="DE8E8314"/>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DE2A19"/>
    <w:multiLevelType w:val="hybridMultilevel"/>
    <w:tmpl w:val="5A587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895C7F"/>
    <w:multiLevelType w:val="singleLevel"/>
    <w:tmpl w:val="FFFFFFFF"/>
    <w:lvl w:ilvl="0">
      <w:start w:val="1"/>
      <w:numFmt w:val="bullet"/>
      <w:lvlText w:val=""/>
      <w:legacy w:legacy="1" w:legacySpace="0" w:legacyIndent="360"/>
      <w:lvlJc w:val="left"/>
      <w:pPr>
        <w:ind w:left="786" w:hanging="360"/>
      </w:pPr>
      <w:rPr>
        <w:rFonts w:ascii="Symbol" w:hAnsi="Symbol" w:hint="default"/>
      </w:rPr>
    </w:lvl>
  </w:abstractNum>
  <w:abstractNum w:abstractNumId="17" w15:restartNumberingAfterBreak="0">
    <w:nsid w:val="3B334E28"/>
    <w:multiLevelType w:val="singleLevel"/>
    <w:tmpl w:val="FFFFFFFF"/>
    <w:lvl w:ilvl="0">
      <w:start w:val="1"/>
      <w:numFmt w:val="bullet"/>
      <w:lvlText w:val=""/>
      <w:legacy w:legacy="1" w:legacySpace="0" w:legacyIndent="360"/>
      <w:lvlJc w:val="left"/>
      <w:pPr>
        <w:ind w:left="786" w:hanging="360"/>
      </w:pPr>
      <w:rPr>
        <w:rFonts w:ascii="Symbol" w:hAnsi="Symbol" w:hint="default"/>
      </w:rPr>
    </w:lvl>
  </w:abstractNum>
  <w:abstractNum w:abstractNumId="18" w15:restartNumberingAfterBreak="0">
    <w:nsid w:val="3B72446F"/>
    <w:multiLevelType w:val="singleLevel"/>
    <w:tmpl w:val="AE28AA80"/>
    <w:lvl w:ilvl="0">
      <w:start w:val="1"/>
      <w:numFmt w:val="bullet"/>
      <w:lvlText w:val=""/>
      <w:lvlJc w:val="left"/>
      <w:pPr>
        <w:tabs>
          <w:tab w:val="num" w:pos="814"/>
        </w:tabs>
        <w:ind w:left="360" w:firstLine="94"/>
      </w:pPr>
      <w:rPr>
        <w:rFonts w:ascii="Symbol" w:hAnsi="Symbol" w:hint="default"/>
        <w:sz w:val="16"/>
      </w:rPr>
    </w:lvl>
  </w:abstractNum>
  <w:abstractNum w:abstractNumId="19" w15:restartNumberingAfterBreak="0">
    <w:nsid w:val="3C153E18"/>
    <w:multiLevelType w:val="hybridMultilevel"/>
    <w:tmpl w:val="C04A7FC0"/>
    <w:lvl w:ilvl="0" w:tplc="3288EB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1AD4DDF"/>
    <w:multiLevelType w:val="singleLevel"/>
    <w:tmpl w:val="304E74AC"/>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2032F5B"/>
    <w:multiLevelType w:val="singleLevel"/>
    <w:tmpl w:val="AE28AA80"/>
    <w:lvl w:ilvl="0">
      <w:start w:val="1"/>
      <w:numFmt w:val="bullet"/>
      <w:lvlText w:val=""/>
      <w:lvlJc w:val="left"/>
      <w:pPr>
        <w:tabs>
          <w:tab w:val="num" w:pos="814"/>
        </w:tabs>
        <w:ind w:left="360" w:firstLine="94"/>
      </w:pPr>
      <w:rPr>
        <w:rFonts w:ascii="Symbol" w:hAnsi="Symbol" w:hint="default"/>
        <w:sz w:val="16"/>
      </w:rPr>
    </w:lvl>
  </w:abstractNum>
  <w:abstractNum w:abstractNumId="22" w15:restartNumberingAfterBreak="0">
    <w:nsid w:val="45D0061C"/>
    <w:multiLevelType w:val="singleLevel"/>
    <w:tmpl w:val="DE8E8314"/>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8E119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345F9F"/>
    <w:multiLevelType w:val="hybridMultilevel"/>
    <w:tmpl w:val="45F67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E611C03"/>
    <w:multiLevelType w:val="singleLevel"/>
    <w:tmpl w:val="DE8E8314"/>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0B91ABF"/>
    <w:multiLevelType w:val="singleLevel"/>
    <w:tmpl w:val="DE8E8314"/>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520315DD"/>
    <w:multiLevelType w:val="singleLevel"/>
    <w:tmpl w:val="AE28AA80"/>
    <w:lvl w:ilvl="0">
      <w:start w:val="1"/>
      <w:numFmt w:val="bullet"/>
      <w:lvlText w:val=""/>
      <w:lvlJc w:val="left"/>
      <w:pPr>
        <w:tabs>
          <w:tab w:val="num" w:pos="814"/>
        </w:tabs>
        <w:ind w:left="360" w:firstLine="94"/>
      </w:pPr>
      <w:rPr>
        <w:rFonts w:ascii="Symbol" w:hAnsi="Symbol" w:hint="default"/>
        <w:sz w:val="16"/>
      </w:rPr>
    </w:lvl>
  </w:abstractNum>
  <w:abstractNum w:abstractNumId="28" w15:restartNumberingAfterBreak="0">
    <w:nsid w:val="57923A85"/>
    <w:multiLevelType w:val="singleLevel"/>
    <w:tmpl w:val="08090005"/>
    <w:lvl w:ilvl="0">
      <w:start w:val="1"/>
      <w:numFmt w:val="bullet"/>
      <w:lvlText w:val=""/>
      <w:lvlJc w:val="left"/>
      <w:pPr>
        <w:ind w:left="360" w:hanging="360"/>
      </w:pPr>
      <w:rPr>
        <w:rFonts w:ascii="Wingdings" w:hAnsi="Wingdings" w:hint="default"/>
      </w:rPr>
    </w:lvl>
  </w:abstractNum>
  <w:abstractNum w:abstractNumId="29" w15:restartNumberingAfterBreak="0">
    <w:nsid w:val="5E6F04C8"/>
    <w:multiLevelType w:val="hybridMultilevel"/>
    <w:tmpl w:val="2D72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802CCB"/>
    <w:multiLevelType w:val="hybridMultilevel"/>
    <w:tmpl w:val="360025F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301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575960"/>
    <w:multiLevelType w:val="hybridMultilevel"/>
    <w:tmpl w:val="77C2AA6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36727"/>
    <w:multiLevelType w:val="hybridMultilevel"/>
    <w:tmpl w:val="20A003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7B7347"/>
    <w:multiLevelType w:val="singleLevel"/>
    <w:tmpl w:val="9F9A83C8"/>
    <w:lvl w:ilvl="0">
      <w:start w:val="1"/>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6FAB41EE"/>
    <w:multiLevelType w:val="singleLevel"/>
    <w:tmpl w:val="AE28AA80"/>
    <w:lvl w:ilvl="0">
      <w:start w:val="1"/>
      <w:numFmt w:val="bullet"/>
      <w:lvlText w:val=""/>
      <w:lvlJc w:val="left"/>
      <w:pPr>
        <w:tabs>
          <w:tab w:val="num" w:pos="814"/>
        </w:tabs>
        <w:ind w:left="360" w:firstLine="94"/>
      </w:pPr>
      <w:rPr>
        <w:rFonts w:ascii="Symbol" w:hAnsi="Symbol" w:hint="default"/>
        <w:sz w:val="16"/>
      </w:rPr>
    </w:lvl>
  </w:abstractNum>
  <w:abstractNum w:abstractNumId="36" w15:restartNumberingAfterBreak="0">
    <w:nsid w:val="76CA6F74"/>
    <w:multiLevelType w:val="hybridMultilevel"/>
    <w:tmpl w:val="F1F4DA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83500D"/>
    <w:multiLevelType w:val="hybridMultilevel"/>
    <w:tmpl w:val="C12C3F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77F9E"/>
    <w:multiLevelType w:val="hybridMultilevel"/>
    <w:tmpl w:val="8566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E52102"/>
    <w:multiLevelType w:val="singleLevel"/>
    <w:tmpl w:val="FFFFFFFF"/>
    <w:lvl w:ilvl="0">
      <w:start w:val="1"/>
      <w:numFmt w:val="bullet"/>
      <w:lvlText w:val=""/>
      <w:legacy w:legacy="1" w:legacySpace="0" w:legacyIndent="360"/>
      <w:lvlJc w:val="left"/>
      <w:pPr>
        <w:ind w:left="786" w:hanging="360"/>
      </w:pPr>
      <w:rPr>
        <w:rFonts w:ascii="Symbol" w:hAnsi="Symbol" w:hint="default"/>
      </w:rPr>
    </w:lvl>
  </w:abstractNum>
  <w:abstractNum w:abstractNumId="40" w15:restartNumberingAfterBreak="0">
    <w:nsid w:val="7E2A74F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0"/>
  </w:num>
  <w:num w:numId="3">
    <w:abstractNumId w:val="4"/>
  </w:num>
  <w:num w:numId="4">
    <w:abstractNumId w:val="20"/>
  </w:num>
  <w:num w:numId="5">
    <w:abstractNumId w:val="1"/>
  </w:num>
  <w:num w:numId="6">
    <w:abstractNumId w:val="16"/>
  </w:num>
  <w:num w:numId="7">
    <w:abstractNumId w:val="17"/>
  </w:num>
  <w:num w:numId="8">
    <w:abstractNumId w:val="34"/>
  </w:num>
  <w:num w:numId="9">
    <w:abstractNumId w:val="5"/>
  </w:num>
  <w:num w:numId="10">
    <w:abstractNumId w:val="25"/>
  </w:num>
  <w:num w:numId="11">
    <w:abstractNumId w:val="26"/>
  </w:num>
  <w:num w:numId="12">
    <w:abstractNumId w:val="14"/>
  </w:num>
  <w:num w:numId="13">
    <w:abstractNumId w:val="22"/>
  </w:num>
  <w:num w:numId="14">
    <w:abstractNumId w:val="12"/>
  </w:num>
  <w:num w:numId="15">
    <w:abstractNumId w:val="18"/>
  </w:num>
  <w:num w:numId="16">
    <w:abstractNumId w:val="7"/>
  </w:num>
  <w:num w:numId="17">
    <w:abstractNumId w:val="27"/>
  </w:num>
  <w:num w:numId="18">
    <w:abstractNumId w:val="3"/>
  </w:num>
  <w:num w:numId="19">
    <w:abstractNumId w:val="35"/>
  </w:num>
  <w:num w:numId="20">
    <w:abstractNumId w:val="2"/>
  </w:num>
  <w:num w:numId="21">
    <w:abstractNumId w:val="21"/>
  </w:num>
  <w:num w:numId="22">
    <w:abstractNumId w:val="11"/>
  </w:num>
  <w:num w:numId="23">
    <w:abstractNumId w:val="40"/>
  </w:num>
  <w:num w:numId="24">
    <w:abstractNumId w:val="28"/>
  </w:num>
  <w:num w:numId="25">
    <w:abstractNumId w:val="23"/>
  </w:num>
  <w:num w:numId="26">
    <w:abstractNumId w:val="31"/>
  </w:num>
  <w:num w:numId="27">
    <w:abstractNumId w:val="10"/>
  </w:num>
  <w:num w:numId="28">
    <w:abstractNumId w:val="40"/>
  </w:num>
  <w:num w:numId="29">
    <w:abstractNumId w:val="32"/>
  </w:num>
  <w:num w:numId="30">
    <w:abstractNumId w:val="9"/>
  </w:num>
  <w:num w:numId="31">
    <w:abstractNumId w:val="19"/>
  </w:num>
  <w:num w:numId="32">
    <w:abstractNumId w:val="24"/>
  </w:num>
  <w:num w:numId="33">
    <w:abstractNumId w:val="15"/>
  </w:num>
  <w:num w:numId="34">
    <w:abstractNumId w:val="36"/>
  </w:num>
  <w:num w:numId="35">
    <w:abstractNumId w:val="30"/>
  </w:num>
  <w:num w:numId="36">
    <w:abstractNumId w:val="6"/>
  </w:num>
  <w:num w:numId="37">
    <w:abstractNumId w:val="37"/>
  </w:num>
  <w:num w:numId="38">
    <w:abstractNumId w:val="13"/>
  </w:num>
  <w:num w:numId="39">
    <w:abstractNumId w:val="8"/>
  </w:num>
  <w:num w:numId="40">
    <w:abstractNumId w:val="33"/>
  </w:num>
  <w:num w:numId="41">
    <w:abstractNumId w:val="3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66"/>
    <w:rsid w:val="000226EF"/>
    <w:rsid w:val="000467F7"/>
    <w:rsid w:val="0006447D"/>
    <w:rsid w:val="000972D4"/>
    <w:rsid w:val="000D0242"/>
    <w:rsid w:val="00123CE0"/>
    <w:rsid w:val="0012775D"/>
    <w:rsid w:val="00133E7C"/>
    <w:rsid w:val="001559F4"/>
    <w:rsid w:val="0018188D"/>
    <w:rsid w:val="001A49A4"/>
    <w:rsid w:val="001C5D59"/>
    <w:rsid w:val="001F527F"/>
    <w:rsid w:val="00206BFD"/>
    <w:rsid w:val="00217D29"/>
    <w:rsid w:val="00251A1F"/>
    <w:rsid w:val="00275D24"/>
    <w:rsid w:val="00295262"/>
    <w:rsid w:val="002A1719"/>
    <w:rsid w:val="002F3635"/>
    <w:rsid w:val="0030784B"/>
    <w:rsid w:val="003439BC"/>
    <w:rsid w:val="00350FED"/>
    <w:rsid w:val="00387C27"/>
    <w:rsid w:val="003C4872"/>
    <w:rsid w:val="003C5E52"/>
    <w:rsid w:val="00454F17"/>
    <w:rsid w:val="00462D7A"/>
    <w:rsid w:val="00464C66"/>
    <w:rsid w:val="004934EB"/>
    <w:rsid w:val="0049479C"/>
    <w:rsid w:val="00496EA1"/>
    <w:rsid w:val="004B229C"/>
    <w:rsid w:val="004B499E"/>
    <w:rsid w:val="004C2437"/>
    <w:rsid w:val="004D6795"/>
    <w:rsid w:val="004E17BA"/>
    <w:rsid w:val="00506C46"/>
    <w:rsid w:val="00527407"/>
    <w:rsid w:val="005A0DDF"/>
    <w:rsid w:val="005A489D"/>
    <w:rsid w:val="005C66B8"/>
    <w:rsid w:val="005F7DCF"/>
    <w:rsid w:val="00640C1F"/>
    <w:rsid w:val="00667CCD"/>
    <w:rsid w:val="00670C97"/>
    <w:rsid w:val="00762440"/>
    <w:rsid w:val="007D0595"/>
    <w:rsid w:val="00843C19"/>
    <w:rsid w:val="00860E0E"/>
    <w:rsid w:val="008B2EBD"/>
    <w:rsid w:val="008E5264"/>
    <w:rsid w:val="00925125"/>
    <w:rsid w:val="009657D8"/>
    <w:rsid w:val="009807BF"/>
    <w:rsid w:val="00991CB5"/>
    <w:rsid w:val="009B481B"/>
    <w:rsid w:val="009B6BAA"/>
    <w:rsid w:val="009F4660"/>
    <w:rsid w:val="009F7E01"/>
    <w:rsid w:val="00A3220E"/>
    <w:rsid w:val="00A54CC8"/>
    <w:rsid w:val="00A77D24"/>
    <w:rsid w:val="00AC2D69"/>
    <w:rsid w:val="00AC36E2"/>
    <w:rsid w:val="00AF030F"/>
    <w:rsid w:val="00B54CDD"/>
    <w:rsid w:val="00B7793C"/>
    <w:rsid w:val="00B92E2F"/>
    <w:rsid w:val="00BA7287"/>
    <w:rsid w:val="00BC1EFD"/>
    <w:rsid w:val="00BD69B5"/>
    <w:rsid w:val="00C105B1"/>
    <w:rsid w:val="00C10CFC"/>
    <w:rsid w:val="00C11A73"/>
    <w:rsid w:val="00C63F9B"/>
    <w:rsid w:val="00C648C7"/>
    <w:rsid w:val="00C67DFE"/>
    <w:rsid w:val="00C808F2"/>
    <w:rsid w:val="00C95F24"/>
    <w:rsid w:val="00CA26E9"/>
    <w:rsid w:val="00CC7CD2"/>
    <w:rsid w:val="00CD1384"/>
    <w:rsid w:val="00CD4872"/>
    <w:rsid w:val="00D013FA"/>
    <w:rsid w:val="00D02876"/>
    <w:rsid w:val="00D16859"/>
    <w:rsid w:val="00D36376"/>
    <w:rsid w:val="00D72F2B"/>
    <w:rsid w:val="00D95A08"/>
    <w:rsid w:val="00DA68C3"/>
    <w:rsid w:val="00DB419D"/>
    <w:rsid w:val="00DB6828"/>
    <w:rsid w:val="00DC7FB8"/>
    <w:rsid w:val="00DE36D7"/>
    <w:rsid w:val="00DF2738"/>
    <w:rsid w:val="00E504F0"/>
    <w:rsid w:val="00E74319"/>
    <w:rsid w:val="00E81FA4"/>
    <w:rsid w:val="00E82115"/>
    <w:rsid w:val="00E91224"/>
    <w:rsid w:val="00EB46FF"/>
    <w:rsid w:val="00EC30DD"/>
    <w:rsid w:val="00EE53CB"/>
    <w:rsid w:val="00F27C2F"/>
    <w:rsid w:val="00F90DBB"/>
    <w:rsid w:val="00F90F31"/>
    <w:rsid w:val="00FA1565"/>
    <w:rsid w:val="00FD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1F"/>
    <w:rPr>
      <w:rFonts w:ascii="Arial" w:hAnsi="Arial"/>
      <w:szCs w:val="20"/>
      <w:lang w:val="en-GB" w:eastAsia="en-GB"/>
    </w:rPr>
  </w:style>
  <w:style w:type="paragraph" w:styleId="Heading1">
    <w:name w:val="heading 1"/>
    <w:basedOn w:val="Normal"/>
    <w:next w:val="Normal"/>
    <w:link w:val="Heading1Char"/>
    <w:uiPriority w:val="99"/>
    <w:qFormat/>
    <w:rsid w:val="00640C1F"/>
    <w:pPr>
      <w:keepNext/>
      <w:outlineLvl w:val="0"/>
    </w:pPr>
    <w:rPr>
      <w:b/>
    </w:rPr>
  </w:style>
  <w:style w:type="paragraph" w:styleId="Heading2">
    <w:name w:val="heading 2"/>
    <w:basedOn w:val="Normal"/>
    <w:next w:val="Normal"/>
    <w:link w:val="Heading2Char"/>
    <w:uiPriority w:val="99"/>
    <w:qFormat/>
    <w:rsid w:val="00640C1F"/>
    <w:pPr>
      <w:keepNext/>
      <w:tabs>
        <w:tab w:val="right" w:pos="10206"/>
      </w:tabs>
      <w:outlineLvl w:val="1"/>
    </w:pPr>
    <w:rPr>
      <w:b/>
      <w:sz w:val="1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6BFD"/>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sid w:val="00206BFD"/>
    <w:rPr>
      <w:rFonts w:ascii="Cambria" w:hAnsi="Cambria" w:cs="Times New Roman"/>
      <w:b/>
      <w:bCs/>
      <w:i/>
      <w:iCs/>
      <w:sz w:val="28"/>
      <w:szCs w:val="28"/>
      <w:lang w:val="en-GB" w:eastAsia="en-GB"/>
    </w:rPr>
  </w:style>
  <w:style w:type="paragraph" w:styleId="Header">
    <w:name w:val="header"/>
    <w:basedOn w:val="Normal"/>
    <w:link w:val="HeaderChar"/>
    <w:uiPriority w:val="99"/>
    <w:rsid w:val="00640C1F"/>
    <w:pPr>
      <w:tabs>
        <w:tab w:val="center" w:pos="4153"/>
        <w:tab w:val="right" w:pos="8306"/>
      </w:tabs>
    </w:pPr>
  </w:style>
  <w:style w:type="character" w:customStyle="1" w:styleId="HeaderChar">
    <w:name w:val="Header Char"/>
    <w:basedOn w:val="DefaultParagraphFont"/>
    <w:link w:val="Header"/>
    <w:uiPriority w:val="99"/>
    <w:locked/>
    <w:rsid w:val="00206BFD"/>
    <w:rPr>
      <w:rFonts w:ascii="Arial" w:hAnsi="Arial" w:cs="Times New Roman"/>
      <w:sz w:val="20"/>
      <w:szCs w:val="20"/>
      <w:lang w:val="en-GB" w:eastAsia="en-GB"/>
    </w:rPr>
  </w:style>
  <w:style w:type="paragraph" w:styleId="Footer">
    <w:name w:val="footer"/>
    <w:basedOn w:val="Normal"/>
    <w:link w:val="FooterChar"/>
    <w:uiPriority w:val="99"/>
    <w:rsid w:val="00640C1F"/>
    <w:pPr>
      <w:tabs>
        <w:tab w:val="center" w:pos="4153"/>
        <w:tab w:val="right" w:pos="8306"/>
      </w:tabs>
    </w:pPr>
  </w:style>
  <w:style w:type="character" w:customStyle="1" w:styleId="FooterChar">
    <w:name w:val="Footer Char"/>
    <w:basedOn w:val="DefaultParagraphFont"/>
    <w:link w:val="Footer"/>
    <w:uiPriority w:val="99"/>
    <w:locked/>
    <w:rsid w:val="00206BFD"/>
    <w:rPr>
      <w:rFonts w:ascii="Arial" w:hAnsi="Arial" w:cs="Times New Roman"/>
      <w:sz w:val="20"/>
      <w:szCs w:val="20"/>
      <w:lang w:val="en-GB" w:eastAsia="en-GB"/>
    </w:rPr>
  </w:style>
  <w:style w:type="paragraph" w:styleId="BodyText2">
    <w:name w:val="Body Text 2"/>
    <w:basedOn w:val="Normal"/>
    <w:link w:val="BodyText2Char"/>
    <w:uiPriority w:val="99"/>
    <w:rsid w:val="00640C1F"/>
    <w:pPr>
      <w:jc w:val="both"/>
    </w:pPr>
  </w:style>
  <w:style w:type="character" w:customStyle="1" w:styleId="BodyText2Char">
    <w:name w:val="Body Text 2 Char"/>
    <w:basedOn w:val="DefaultParagraphFont"/>
    <w:link w:val="BodyText2"/>
    <w:uiPriority w:val="99"/>
    <w:semiHidden/>
    <w:locked/>
    <w:rsid w:val="00206BFD"/>
    <w:rPr>
      <w:rFonts w:ascii="Arial" w:hAnsi="Arial" w:cs="Times New Roman"/>
      <w:sz w:val="20"/>
      <w:szCs w:val="20"/>
      <w:lang w:val="en-GB" w:eastAsia="en-GB"/>
    </w:rPr>
  </w:style>
  <w:style w:type="paragraph" w:styleId="BodyText">
    <w:name w:val="Body Text"/>
    <w:basedOn w:val="Normal"/>
    <w:link w:val="BodyTextChar"/>
    <w:uiPriority w:val="99"/>
    <w:rsid w:val="00640C1F"/>
    <w:rPr>
      <w:sz w:val="20"/>
      <w:lang w:val="en-US"/>
    </w:rPr>
  </w:style>
  <w:style w:type="character" w:customStyle="1" w:styleId="BodyTextChar">
    <w:name w:val="Body Text Char"/>
    <w:basedOn w:val="DefaultParagraphFont"/>
    <w:link w:val="BodyText"/>
    <w:uiPriority w:val="99"/>
    <w:semiHidden/>
    <w:locked/>
    <w:rsid w:val="00206BFD"/>
    <w:rPr>
      <w:rFonts w:ascii="Arial" w:hAnsi="Arial" w:cs="Times New Roman"/>
      <w:sz w:val="20"/>
      <w:szCs w:val="20"/>
      <w:lang w:val="en-GB" w:eastAsia="en-GB"/>
    </w:rPr>
  </w:style>
  <w:style w:type="paragraph" w:styleId="BodyText3">
    <w:name w:val="Body Text 3"/>
    <w:basedOn w:val="Normal"/>
    <w:link w:val="BodyText3Char"/>
    <w:uiPriority w:val="99"/>
    <w:rsid w:val="00640C1F"/>
    <w:pPr>
      <w:jc w:val="both"/>
    </w:pPr>
    <w:rPr>
      <w:sz w:val="20"/>
      <w:lang w:val="en-US"/>
    </w:rPr>
  </w:style>
  <w:style w:type="character" w:customStyle="1" w:styleId="BodyText3Char">
    <w:name w:val="Body Text 3 Char"/>
    <w:basedOn w:val="DefaultParagraphFont"/>
    <w:link w:val="BodyText3"/>
    <w:uiPriority w:val="99"/>
    <w:semiHidden/>
    <w:locked/>
    <w:rsid w:val="00206BFD"/>
    <w:rPr>
      <w:rFonts w:ascii="Arial" w:hAnsi="Arial" w:cs="Times New Roman"/>
      <w:sz w:val="16"/>
      <w:szCs w:val="16"/>
      <w:lang w:val="en-GB" w:eastAsia="en-GB"/>
    </w:rPr>
  </w:style>
  <w:style w:type="paragraph" w:styleId="BodyTextIndent">
    <w:name w:val="Body Text Indent"/>
    <w:basedOn w:val="Normal"/>
    <w:link w:val="BodyTextIndentChar"/>
    <w:uiPriority w:val="99"/>
    <w:rsid w:val="00640C1F"/>
    <w:pPr>
      <w:tabs>
        <w:tab w:val="left" w:pos="-1440"/>
      </w:tabs>
      <w:ind w:left="720" w:hanging="720"/>
      <w:jc w:val="both"/>
    </w:pPr>
    <w:rPr>
      <w:rFonts w:ascii="Univers" w:hAnsi="Univers"/>
    </w:rPr>
  </w:style>
  <w:style w:type="character" w:customStyle="1" w:styleId="BodyTextIndentChar">
    <w:name w:val="Body Text Indent Char"/>
    <w:basedOn w:val="DefaultParagraphFont"/>
    <w:link w:val="BodyTextIndent"/>
    <w:uiPriority w:val="99"/>
    <w:semiHidden/>
    <w:locked/>
    <w:rsid w:val="00206BFD"/>
    <w:rPr>
      <w:rFonts w:ascii="Arial" w:hAnsi="Arial" w:cs="Times New Roman"/>
      <w:sz w:val="20"/>
      <w:szCs w:val="20"/>
      <w:lang w:val="en-GB" w:eastAsia="en-GB"/>
    </w:rPr>
  </w:style>
  <w:style w:type="paragraph" w:styleId="BalloonText">
    <w:name w:val="Balloon Text"/>
    <w:basedOn w:val="Normal"/>
    <w:link w:val="BalloonTextChar"/>
    <w:uiPriority w:val="99"/>
    <w:semiHidden/>
    <w:rsid w:val="004947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6BFD"/>
    <w:rPr>
      <w:rFonts w:cs="Times New Roman"/>
      <w:sz w:val="2"/>
      <w:lang w:val="en-GB" w:eastAsia="en-GB"/>
    </w:rPr>
  </w:style>
  <w:style w:type="paragraph" w:styleId="ListParagraph">
    <w:name w:val="List Paragraph"/>
    <w:basedOn w:val="Normal"/>
    <w:uiPriority w:val="34"/>
    <w:qFormat/>
    <w:rsid w:val="00860E0E"/>
    <w:pPr>
      <w:ind w:left="720"/>
      <w:contextualSpacing/>
    </w:pPr>
  </w:style>
  <w:style w:type="table" w:styleId="TableGrid">
    <w:name w:val="Table Grid"/>
    <w:basedOn w:val="TableNormal"/>
    <w:locked/>
    <w:rsid w:val="0049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0885">
      <w:bodyDiv w:val="1"/>
      <w:marLeft w:val="0"/>
      <w:marRight w:val="0"/>
      <w:marTop w:val="0"/>
      <w:marBottom w:val="0"/>
      <w:divBdr>
        <w:top w:val="none" w:sz="0" w:space="0" w:color="auto"/>
        <w:left w:val="none" w:sz="0" w:space="0" w:color="auto"/>
        <w:bottom w:val="none" w:sz="0" w:space="0" w:color="auto"/>
        <w:right w:val="none" w:sz="0" w:space="0" w:color="auto"/>
      </w:divBdr>
    </w:div>
    <w:div w:id="274867584">
      <w:marLeft w:val="0"/>
      <w:marRight w:val="0"/>
      <w:marTop w:val="0"/>
      <w:marBottom w:val="0"/>
      <w:divBdr>
        <w:top w:val="none" w:sz="0" w:space="0" w:color="auto"/>
        <w:left w:val="none" w:sz="0" w:space="0" w:color="auto"/>
        <w:bottom w:val="none" w:sz="0" w:space="0" w:color="auto"/>
        <w:right w:val="none" w:sz="0" w:space="0" w:color="auto"/>
      </w:divBdr>
    </w:div>
    <w:div w:id="274867585">
      <w:marLeft w:val="0"/>
      <w:marRight w:val="0"/>
      <w:marTop w:val="0"/>
      <w:marBottom w:val="0"/>
      <w:divBdr>
        <w:top w:val="none" w:sz="0" w:space="0" w:color="auto"/>
        <w:left w:val="none" w:sz="0" w:space="0" w:color="auto"/>
        <w:bottom w:val="none" w:sz="0" w:space="0" w:color="auto"/>
        <w:right w:val="none" w:sz="0" w:space="0" w:color="auto"/>
      </w:divBdr>
    </w:div>
    <w:div w:id="12096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outwithfriend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0.wmf"/><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Title:</vt:lpstr>
    </vt:vector>
  </TitlesOfParts>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
  <cp:lastModifiedBy/>
  <cp:revision>1</cp:revision>
  <cp:lastPrinted>2013-04-15T13:06:00Z</cp:lastPrinted>
  <dcterms:created xsi:type="dcterms:W3CDTF">2018-03-28T09:02:00Z</dcterms:created>
  <dcterms:modified xsi:type="dcterms:W3CDTF">2018-03-28T09:30:00Z</dcterms:modified>
</cp:coreProperties>
</file>